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EC363E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EC363E" w:rsidRDefault="00EC363E" w:rsidP="00625742">
      <w:pPr>
        <w:jc w:val="both"/>
        <w:rPr>
          <w:rFonts w:ascii="Cambria" w:hAnsi="Cambria"/>
          <w:sz w:val="24"/>
          <w:szCs w:val="24"/>
        </w:rPr>
      </w:pPr>
    </w:p>
    <w:p w:rsidR="00EC363E" w:rsidRDefault="00EC363E" w:rsidP="00EC363E">
      <w:pPr>
        <w:rPr>
          <w:rFonts w:ascii="Lucida Fax" w:hAnsi="Lucida Fax"/>
        </w:rPr>
      </w:pPr>
      <w:r>
        <w:rPr>
          <w:rFonts w:ascii="Lucida Fax" w:hAnsi="Lucida Fax"/>
        </w:rPr>
        <w:t>PROCESSO LEGISLATIVO PROJETO DE LEI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Nº 059/2015.</w:t>
      </w:r>
    </w:p>
    <w:p w:rsidR="00EC363E" w:rsidRDefault="00EC363E" w:rsidP="00EC363E">
      <w:pPr>
        <w:spacing w:line="360" w:lineRule="auto"/>
        <w:rPr>
          <w:rFonts w:ascii="Lucida Fax" w:hAnsi="Lucida Fax"/>
          <w:b/>
        </w:rPr>
      </w:pPr>
    </w:p>
    <w:p w:rsidR="00EC363E" w:rsidRDefault="00EC363E" w:rsidP="00EC363E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”ESTIMA A RECEITA E FIXA A DESPESA DO MUNICÍPIO DE MAJOR VIEIRA PARA O EXERCÍCIO DE 2016”</w:t>
      </w:r>
      <w:r>
        <w:rPr>
          <w:rFonts w:ascii="Lucida Fax" w:hAnsi="Lucida Fax"/>
        </w:rPr>
        <w:t xml:space="preserve"> </w:t>
      </w:r>
    </w:p>
    <w:p w:rsidR="00EC363E" w:rsidRDefault="00EC363E" w:rsidP="00EC363E">
      <w:pPr>
        <w:rPr>
          <w:rFonts w:ascii="Lucida Fax" w:hAnsi="Lucida Fax"/>
        </w:rPr>
      </w:pPr>
    </w:p>
    <w:p w:rsidR="00EC363E" w:rsidRPr="001A1A16" w:rsidRDefault="00EC363E" w:rsidP="00EC363E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EMENDA Nº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005</w:t>
      </w:r>
      <w:r w:rsidRPr="001A1A16">
        <w:rPr>
          <w:rFonts w:ascii="Lucida Fax" w:hAnsi="Lucida Fax"/>
          <w:b/>
        </w:rPr>
        <w:t xml:space="preserve"> (modificativa)    </w:t>
      </w:r>
    </w:p>
    <w:p w:rsidR="00EC363E" w:rsidRDefault="00EC363E" w:rsidP="00EC363E">
      <w:pPr>
        <w:rPr>
          <w:rFonts w:ascii="Lucida Fax" w:hAnsi="Lucida Fax"/>
        </w:rPr>
      </w:pPr>
      <w:r w:rsidRPr="001A1A16">
        <w:rPr>
          <w:rFonts w:ascii="Lucida Fax" w:hAnsi="Lucida Fax"/>
          <w:b/>
        </w:rPr>
        <w:t>Autoria</w:t>
      </w:r>
      <w:r>
        <w:rPr>
          <w:rFonts w:ascii="Lucida Fax" w:hAnsi="Lucida Fax"/>
        </w:rPr>
        <w:t>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Comissão de Finanças, Orçamento e Fiscalização</w:t>
      </w:r>
    </w:p>
    <w:p w:rsidR="00EC363E" w:rsidRDefault="00EC363E" w:rsidP="00EC363E">
      <w:pPr>
        <w:rPr>
          <w:rFonts w:ascii="Lucida Fax" w:hAnsi="Lucida Fax"/>
          <w:b/>
          <w:u w:val="single"/>
        </w:rPr>
      </w:pPr>
    </w:p>
    <w:p w:rsidR="00EC363E" w:rsidRDefault="00EC363E" w:rsidP="00EC363E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>DÁ NOVA REDAÇÃO AO ARTIGO 21.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EC363E" w:rsidTr="008F2B51">
        <w:trPr>
          <w:trHeight w:val="1380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63E" w:rsidRDefault="00EC363E" w:rsidP="008F2B51">
            <w:pPr>
              <w:jc w:val="both"/>
              <w:rPr>
                <w:rFonts w:ascii="Lucida Fax" w:hAnsi="Lucida Fax"/>
                <w:b/>
                <w:u w:val="single"/>
              </w:rPr>
            </w:pPr>
          </w:p>
          <w:p w:rsidR="00EC363E" w:rsidRDefault="00EC363E" w:rsidP="008F2B51">
            <w:pPr>
              <w:jc w:val="both"/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 xml:space="preserve">Art. 21.  A transferência de recursos do tesouro municipal </w:t>
            </w:r>
            <w:proofErr w:type="gramStart"/>
            <w:r>
              <w:rPr>
                <w:rFonts w:ascii="Lucida Fax" w:hAnsi="Lucida Fax"/>
                <w:b/>
              </w:rPr>
              <w:t>à</w:t>
            </w:r>
            <w:proofErr w:type="gramEnd"/>
            <w:r>
              <w:rPr>
                <w:rFonts w:ascii="Lucida Fax" w:hAnsi="Lucida Fax"/>
                <w:b/>
              </w:rPr>
              <w:t xml:space="preserve"> entidades públicas ou privadas sem fins lucrativos a título de subvenção ou auxílio, se dará mediante lei específica, e beneficiará somente aquelas declaradas de utilidade pública municipal, de caráter educativo, assistencial, recreativo, cultural, esportivo, de cooperação técnica, de saúde, e voltadas para o fortalecimento do associativismo municipal,  na forma do disposto nos </w:t>
            </w:r>
            <w:proofErr w:type="spellStart"/>
            <w:r>
              <w:rPr>
                <w:rFonts w:ascii="Lucida Fax" w:hAnsi="Lucida Fax"/>
                <w:b/>
              </w:rPr>
              <w:t>arts</w:t>
            </w:r>
            <w:proofErr w:type="spellEnd"/>
            <w:r>
              <w:rPr>
                <w:rFonts w:ascii="Lucida Fax" w:hAnsi="Lucida Fax"/>
                <w:b/>
              </w:rPr>
              <w:t>. 4º I “f”, 25 § 1º,</w:t>
            </w:r>
            <w:proofErr w:type="gramStart"/>
            <w:r>
              <w:rPr>
                <w:rFonts w:ascii="Lucida Fax" w:hAnsi="Lucida Fax"/>
                <w:b/>
              </w:rPr>
              <w:t xml:space="preserve">  </w:t>
            </w:r>
            <w:proofErr w:type="gramEnd"/>
            <w:r>
              <w:rPr>
                <w:rFonts w:ascii="Lucida Fax" w:hAnsi="Lucida Fax"/>
                <w:b/>
              </w:rPr>
              <w:t xml:space="preserve">e 26 </w:t>
            </w:r>
            <w:r w:rsidRPr="00E369BC">
              <w:rPr>
                <w:rFonts w:ascii="Lucida Fax" w:hAnsi="Lucida Fax"/>
                <w:b/>
                <w:i/>
              </w:rPr>
              <w:t>caput</w:t>
            </w:r>
            <w:r>
              <w:rPr>
                <w:rFonts w:ascii="Lucida Fax" w:hAnsi="Lucida Fax"/>
                <w:b/>
              </w:rPr>
              <w:t xml:space="preserve"> da lei complementar nº 101/2000. </w:t>
            </w:r>
          </w:p>
          <w:p w:rsidR="00EC363E" w:rsidRPr="001A1A16" w:rsidRDefault="00EC363E" w:rsidP="008F2B51">
            <w:pPr>
              <w:jc w:val="both"/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 xml:space="preserve"> </w:t>
            </w:r>
          </w:p>
        </w:tc>
      </w:tr>
    </w:tbl>
    <w:p w:rsidR="00EC363E" w:rsidRDefault="00EC363E" w:rsidP="00EC363E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EC363E" w:rsidTr="008F2B51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3E" w:rsidRDefault="00EC363E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EC363E" w:rsidRDefault="00EC363E" w:rsidP="008F2B51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Finanças, Orçamento e Fiscalização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3E" w:rsidRDefault="00EC363E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3E" w:rsidRDefault="00EC363E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EC363E" w:rsidRDefault="00EC363E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13/11/2015. </w:t>
            </w:r>
          </w:p>
        </w:tc>
      </w:tr>
    </w:tbl>
    <w:p w:rsidR="00EC363E" w:rsidRDefault="00EC363E" w:rsidP="00EC363E">
      <w:pPr>
        <w:rPr>
          <w:rFonts w:ascii="Lucida Fax" w:hAnsi="Lucida Fax"/>
        </w:rPr>
      </w:pPr>
    </w:p>
    <w:p w:rsidR="00EC363E" w:rsidRDefault="00EC363E" w:rsidP="00EC363E"/>
    <w:p w:rsidR="00EC363E" w:rsidRDefault="00EC363E" w:rsidP="00EC363E">
      <w:pPr>
        <w:jc w:val="both"/>
        <w:rPr>
          <w:rFonts w:ascii="Cambria" w:hAnsi="Cambria"/>
          <w:sz w:val="24"/>
          <w:szCs w:val="24"/>
        </w:rPr>
      </w:pPr>
    </w:p>
    <w:p w:rsidR="00EC363E" w:rsidRDefault="00EC363E" w:rsidP="00EC363E">
      <w:pPr>
        <w:jc w:val="both"/>
        <w:rPr>
          <w:rFonts w:ascii="Cambria" w:hAnsi="Cambria"/>
          <w:sz w:val="24"/>
          <w:szCs w:val="24"/>
        </w:rPr>
      </w:pPr>
    </w:p>
    <w:p w:rsidR="00EC363E" w:rsidRDefault="00EC363E" w:rsidP="00EC363E">
      <w:pPr>
        <w:jc w:val="both"/>
        <w:rPr>
          <w:rFonts w:ascii="Cambria" w:hAnsi="Cambria"/>
          <w:sz w:val="24"/>
          <w:szCs w:val="24"/>
        </w:rPr>
      </w:pPr>
    </w:p>
    <w:p w:rsidR="00EC363E" w:rsidRDefault="00EC363E" w:rsidP="00EC363E">
      <w:pPr>
        <w:jc w:val="both"/>
        <w:rPr>
          <w:rFonts w:ascii="Cambria" w:hAnsi="Cambria"/>
          <w:sz w:val="24"/>
          <w:szCs w:val="24"/>
        </w:rPr>
      </w:pPr>
    </w:p>
    <w:p w:rsidR="00EC363E" w:rsidRDefault="00EC363E" w:rsidP="00EC363E">
      <w:pPr>
        <w:jc w:val="both"/>
        <w:rPr>
          <w:rFonts w:ascii="Cambria" w:hAnsi="Cambria"/>
          <w:sz w:val="24"/>
          <w:szCs w:val="24"/>
        </w:rPr>
      </w:pPr>
    </w:p>
    <w:p w:rsidR="00EC363E" w:rsidRDefault="00EC363E" w:rsidP="00625742">
      <w:pPr>
        <w:jc w:val="both"/>
        <w:rPr>
          <w:rFonts w:ascii="Cambria" w:hAnsi="Cambria"/>
          <w:sz w:val="24"/>
          <w:szCs w:val="24"/>
        </w:rPr>
      </w:pPr>
    </w:p>
    <w:sectPr w:rsidR="00EC363E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EC363E"/>
    <w:rsid w:val="00284773"/>
    <w:rsid w:val="00625742"/>
    <w:rsid w:val="00733910"/>
    <w:rsid w:val="009D2223"/>
    <w:rsid w:val="00EC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0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2015-11-13T16:17:00Z</cp:lastPrinted>
  <dcterms:created xsi:type="dcterms:W3CDTF">2015-11-19T13:34:00Z</dcterms:created>
  <dcterms:modified xsi:type="dcterms:W3CDTF">2015-11-19T13:34:00Z</dcterms:modified>
</cp:coreProperties>
</file>