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200527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6F3040" w:rsidRDefault="006F3040" w:rsidP="006F3040"/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AUTÓGRAFO DO </w:t>
      </w:r>
      <w:r w:rsidRPr="00F2683C">
        <w:rPr>
          <w:rFonts w:ascii="Eras Demi ITC" w:hAnsi="Eras Demi ITC"/>
          <w:sz w:val="25"/>
          <w:szCs w:val="25"/>
        </w:rPr>
        <w:t>PROJET</w:t>
      </w:r>
      <w:r w:rsidR="00200527">
        <w:rPr>
          <w:rFonts w:ascii="Eras Demi ITC" w:hAnsi="Eras Demi ITC"/>
          <w:sz w:val="25"/>
          <w:szCs w:val="25"/>
        </w:rPr>
        <w:t>O DE LEI N.º 030/2017</w:t>
      </w:r>
    </w:p>
    <w:p w:rsidR="00200527" w:rsidRPr="00200527" w:rsidRDefault="00200527" w:rsidP="00200527">
      <w:pPr>
        <w:pStyle w:val="Corpodetexto"/>
        <w:spacing w:line="360" w:lineRule="auto"/>
        <w:rPr>
          <w:rFonts w:asciiTheme="majorHAnsi" w:hAnsiTheme="majorHAnsi" w:cs="Arial"/>
          <w:b/>
          <w:szCs w:val="24"/>
        </w:rPr>
      </w:pPr>
    </w:p>
    <w:p w:rsidR="00200527" w:rsidRPr="00200527" w:rsidRDefault="00200527" w:rsidP="00200527">
      <w:pPr>
        <w:pStyle w:val="Corpodetexto"/>
        <w:spacing w:line="360" w:lineRule="auto"/>
        <w:rPr>
          <w:rFonts w:asciiTheme="majorHAnsi" w:hAnsiTheme="majorHAnsi" w:cs="Arial"/>
          <w:b/>
          <w:szCs w:val="24"/>
        </w:rPr>
      </w:pPr>
      <w:r w:rsidRPr="00200527">
        <w:rPr>
          <w:rFonts w:asciiTheme="majorHAnsi" w:hAnsiTheme="majorHAnsi" w:cs="Arial"/>
          <w:b/>
          <w:szCs w:val="24"/>
        </w:rPr>
        <w:t>AUTORIZA O PODER EXECUTIVO MUNICIPAL A ADERIR AO PROGRAMA BADESC- CIDADES E TOMAR EMPRÉSTIMO JUNTO AO BADESC – AGÊNCIA DE FOMENTO DO ESTADO DE SANTA CATARINA S/A E DÁ OUTRAS PROVIDÊNCIAS.</w:t>
      </w:r>
    </w:p>
    <w:p w:rsidR="006F3040" w:rsidRPr="00200527" w:rsidRDefault="006F3040" w:rsidP="00200527">
      <w:pPr>
        <w:jc w:val="both"/>
        <w:rPr>
          <w:rFonts w:asciiTheme="majorHAnsi" w:hAnsiTheme="majorHAnsi"/>
          <w:sz w:val="24"/>
          <w:szCs w:val="24"/>
        </w:rPr>
      </w:pPr>
    </w:p>
    <w:p w:rsidR="00200527" w:rsidRPr="00200527" w:rsidRDefault="00AC5654" w:rsidP="0020052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200527">
        <w:rPr>
          <w:rFonts w:asciiTheme="majorHAnsi" w:hAnsiTheme="majorHAnsi"/>
          <w:sz w:val="24"/>
          <w:szCs w:val="24"/>
        </w:rPr>
        <w:t xml:space="preserve"> A Câmara de Vereadores aprovou e, eu sanciono a seguinte </w:t>
      </w:r>
      <w:r w:rsidR="00200527" w:rsidRPr="00200527"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200527" w:rsidRDefault="00200527" w:rsidP="00200527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200527">
        <w:rPr>
          <w:rFonts w:asciiTheme="majorHAnsi" w:hAnsiTheme="majorHAnsi" w:cs="Arial"/>
          <w:b/>
          <w:sz w:val="24"/>
          <w:szCs w:val="24"/>
        </w:rPr>
        <w:t xml:space="preserve">         </w:t>
      </w:r>
      <w:r w:rsidRPr="00200527">
        <w:rPr>
          <w:rFonts w:asciiTheme="majorHAnsi" w:hAnsiTheme="majorHAnsi" w:cs="Arial"/>
          <w:b/>
          <w:sz w:val="24"/>
          <w:szCs w:val="24"/>
        </w:rPr>
        <w:tab/>
      </w:r>
      <w:r w:rsidRPr="00200527">
        <w:rPr>
          <w:rFonts w:asciiTheme="majorHAnsi" w:hAnsiTheme="majorHAnsi" w:cs="Arial"/>
          <w:b/>
          <w:sz w:val="24"/>
          <w:szCs w:val="24"/>
        </w:rPr>
        <w:tab/>
      </w:r>
      <w:r w:rsidRPr="00200527">
        <w:rPr>
          <w:rFonts w:asciiTheme="majorHAnsi" w:hAnsiTheme="majorHAnsi" w:cs="Arial"/>
          <w:b/>
          <w:sz w:val="24"/>
          <w:szCs w:val="24"/>
        </w:rPr>
        <w:tab/>
      </w:r>
      <w:r w:rsidRPr="00200527">
        <w:rPr>
          <w:rFonts w:asciiTheme="majorHAnsi" w:hAnsiTheme="majorHAnsi" w:cs="Arial"/>
          <w:b/>
          <w:sz w:val="24"/>
          <w:szCs w:val="24"/>
        </w:rPr>
        <w:tab/>
      </w:r>
      <w:r w:rsidRPr="00200527">
        <w:rPr>
          <w:rFonts w:asciiTheme="majorHAnsi" w:hAnsiTheme="majorHAnsi" w:cs="Arial"/>
          <w:b/>
          <w:sz w:val="24"/>
          <w:szCs w:val="24"/>
        </w:rPr>
        <w:tab/>
      </w:r>
    </w:p>
    <w:p w:rsidR="00200527" w:rsidRPr="00200527" w:rsidRDefault="00200527" w:rsidP="00200527">
      <w:pPr>
        <w:spacing w:line="360" w:lineRule="auto"/>
        <w:ind w:left="2124" w:firstLine="708"/>
        <w:jc w:val="both"/>
        <w:rPr>
          <w:rFonts w:asciiTheme="majorHAnsi" w:hAnsiTheme="majorHAnsi" w:cs="Arial"/>
          <w:b/>
          <w:sz w:val="24"/>
          <w:szCs w:val="24"/>
        </w:rPr>
      </w:pPr>
      <w:r w:rsidRPr="00200527">
        <w:rPr>
          <w:rFonts w:asciiTheme="majorHAnsi" w:hAnsiTheme="majorHAnsi" w:cs="Arial"/>
          <w:b/>
          <w:sz w:val="24"/>
          <w:szCs w:val="24"/>
        </w:rPr>
        <w:t xml:space="preserve">   LEI</w:t>
      </w:r>
    </w:p>
    <w:p w:rsidR="00200527" w:rsidRPr="00200527" w:rsidRDefault="00200527" w:rsidP="0020052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200527" w:rsidRPr="00200527" w:rsidRDefault="00200527" w:rsidP="0020052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200527">
        <w:rPr>
          <w:rFonts w:asciiTheme="majorHAnsi" w:hAnsiTheme="majorHAnsi" w:cs="Arial"/>
          <w:b/>
          <w:sz w:val="24"/>
          <w:szCs w:val="24"/>
        </w:rPr>
        <w:t xml:space="preserve">   </w:t>
      </w:r>
      <w:r>
        <w:rPr>
          <w:rFonts w:asciiTheme="majorHAnsi" w:hAnsiTheme="majorHAnsi" w:cs="Arial"/>
          <w:b/>
          <w:sz w:val="24"/>
          <w:szCs w:val="24"/>
        </w:rPr>
        <w:t xml:space="preserve">            </w:t>
      </w:r>
      <w:r w:rsidRPr="00200527">
        <w:rPr>
          <w:rFonts w:asciiTheme="majorHAnsi" w:hAnsiTheme="majorHAnsi" w:cs="Arial"/>
          <w:b/>
          <w:sz w:val="24"/>
          <w:szCs w:val="24"/>
        </w:rPr>
        <w:t>Art. 1º</w:t>
      </w:r>
      <w:r w:rsidRPr="00200527">
        <w:rPr>
          <w:rFonts w:asciiTheme="majorHAnsi" w:hAnsiTheme="majorHAnsi" w:cs="Arial"/>
          <w:sz w:val="24"/>
          <w:szCs w:val="24"/>
        </w:rPr>
        <w:t xml:space="preserve">  Fica o Poder Executivo autorizado a aderir ao Programa Badesc Cidades.</w:t>
      </w:r>
    </w:p>
    <w:p w:rsidR="00200527" w:rsidRPr="00200527" w:rsidRDefault="00200527" w:rsidP="0020052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200527">
        <w:rPr>
          <w:rFonts w:asciiTheme="majorHAnsi" w:hAnsiTheme="majorHAnsi" w:cs="Arial"/>
          <w:sz w:val="24"/>
          <w:szCs w:val="24"/>
        </w:rPr>
        <w:t xml:space="preserve">                           </w:t>
      </w:r>
    </w:p>
    <w:p w:rsidR="00200527" w:rsidRPr="00200527" w:rsidRDefault="00200527" w:rsidP="0020052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200527">
        <w:rPr>
          <w:rFonts w:asciiTheme="majorHAnsi" w:hAnsiTheme="majorHAnsi" w:cs="Arial"/>
          <w:sz w:val="24"/>
          <w:szCs w:val="24"/>
        </w:rPr>
        <w:t xml:space="preserve">                </w:t>
      </w:r>
      <w:r w:rsidRPr="00200527">
        <w:rPr>
          <w:rFonts w:asciiTheme="majorHAnsi" w:hAnsiTheme="majorHAnsi" w:cs="Arial"/>
          <w:b/>
          <w:sz w:val="24"/>
          <w:szCs w:val="24"/>
        </w:rPr>
        <w:t>Art. 2º</w:t>
      </w:r>
      <w:r w:rsidRPr="00200527">
        <w:rPr>
          <w:rFonts w:asciiTheme="majorHAnsi" w:hAnsiTheme="majorHAnsi" w:cs="Arial"/>
          <w:sz w:val="24"/>
          <w:szCs w:val="24"/>
        </w:rPr>
        <w:t xml:space="preserve">  A adesão ao Programa Badesc Cidades propiciará o aporte de recursos ao Município para financiamento de PAVIMENTAÇÃO ASFÁLTICA NA RUA PEDRO MARON E AQUISIÇÃO DE UMA MOTONIVELADORA. </w:t>
      </w:r>
    </w:p>
    <w:p w:rsidR="00200527" w:rsidRPr="00200527" w:rsidRDefault="00200527" w:rsidP="00200527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200527">
        <w:rPr>
          <w:rFonts w:asciiTheme="majorHAnsi" w:hAnsiTheme="majorHAnsi" w:cs="Arial"/>
          <w:b/>
          <w:sz w:val="24"/>
          <w:szCs w:val="24"/>
        </w:rPr>
        <w:t xml:space="preserve">  Art.3º</w:t>
      </w:r>
      <w:r w:rsidRPr="00200527">
        <w:rPr>
          <w:rFonts w:asciiTheme="majorHAnsi" w:hAnsiTheme="majorHAnsi" w:cs="Arial"/>
          <w:sz w:val="24"/>
          <w:szCs w:val="24"/>
        </w:rPr>
        <w:t xml:space="preserve">  Para atendimento das necessidades financeiras do programa de investimentos mencionados no artigo 2º, fica o Poder Executivo autorizado a tomar empréstimo junto ao BADESC – Agência de Fomento do Estado de Santa Catarina S/A, com recursos do Programa Badesc Cidades, até o montante de R$ 1.700.000,00 (um milhão e setecentos mil reais).</w:t>
      </w:r>
    </w:p>
    <w:p w:rsidR="00200527" w:rsidRPr="00200527" w:rsidRDefault="00200527" w:rsidP="0020052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200527">
        <w:rPr>
          <w:rFonts w:asciiTheme="majorHAnsi" w:hAnsiTheme="majorHAnsi" w:cs="Arial"/>
          <w:sz w:val="24"/>
          <w:szCs w:val="24"/>
        </w:rPr>
        <w:t xml:space="preserve">                 </w:t>
      </w:r>
      <w:r w:rsidRPr="00200527">
        <w:rPr>
          <w:rFonts w:asciiTheme="majorHAnsi" w:hAnsiTheme="majorHAnsi" w:cs="Arial"/>
          <w:b/>
          <w:sz w:val="24"/>
          <w:szCs w:val="24"/>
        </w:rPr>
        <w:t>Parágrafo único</w:t>
      </w:r>
      <w:r w:rsidRPr="00200527">
        <w:rPr>
          <w:rFonts w:asciiTheme="majorHAnsi" w:hAnsiTheme="majorHAnsi" w:cs="Arial"/>
          <w:sz w:val="24"/>
          <w:szCs w:val="24"/>
        </w:rPr>
        <w:t xml:space="preserve">. Em garantia aos empréstimos estabelecidos neste Artigo, fica o Poder Executivo autorizado a oferecer a vinculação de quotas partes do ICMS e/ou </w:t>
      </w:r>
      <w:r w:rsidRPr="00200527">
        <w:rPr>
          <w:rFonts w:asciiTheme="majorHAnsi" w:hAnsiTheme="majorHAnsi" w:cs="Arial"/>
          <w:sz w:val="24"/>
          <w:szCs w:val="24"/>
        </w:rPr>
        <w:lastRenderedPageBreak/>
        <w:t>FPM, para pagamento do principal, juros, tarifas bancárias e outros encargos da operação de crédito.</w:t>
      </w:r>
    </w:p>
    <w:p w:rsidR="00200527" w:rsidRPr="00200527" w:rsidRDefault="00200527" w:rsidP="0020052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200527">
        <w:rPr>
          <w:rFonts w:asciiTheme="majorHAnsi" w:hAnsiTheme="majorHAnsi" w:cs="Arial"/>
          <w:sz w:val="24"/>
          <w:szCs w:val="24"/>
        </w:rPr>
        <w:t xml:space="preserve">                 </w:t>
      </w:r>
      <w:r w:rsidRPr="00200527">
        <w:rPr>
          <w:rFonts w:asciiTheme="majorHAnsi" w:hAnsiTheme="majorHAnsi" w:cs="Arial"/>
          <w:b/>
          <w:sz w:val="24"/>
          <w:szCs w:val="24"/>
        </w:rPr>
        <w:t>Art. 4º</w:t>
      </w:r>
      <w:r w:rsidRPr="00200527">
        <w:rPr>
          <w:rFonts w:asciiTheme="majorHAnsi" w:hAnsiTheme="majorHAnsi" w:cs="Arial"/>
          <w:sz w:val="24"/>
          <w:szCs w:val="24"/>
        </w:rPr>
        <w:t xml:space="preserve">  Para dar continuidade ao Programa Badesc Cidades, o Poder Executivo consignará nos projetos de lei orçamentários dos anos subseqüentes, as dotações necessárias a formação do Programa, bem como para cumprimento dos compromissos com encargos dos empréstimos tomados. </w:t>
      </w:r>
    </w:p>
    <w:p w:rsidR="00200527" w:rsidRDefault="00200527" w:rsidP="0020052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200527">
        <w:rPr>
          <w:rFonts w:asciiTheme="majorHAnsi" w:hAnsiTheme="majorHAnsi" w:cs="Arial"/>
          <w:sz w:val="24"/>
          <w:szCs w:val="24"/>
        </w:rPr>
        <w:t xml:space="preserve">                 </w:t>
      </w:r>
      <w:r w:rsidRPr="00200527">
        <w:rPr>
          <w:rFonts w:asciiTheme="majorHAnsi" w:hAnsiTheme="majorHAnsi" w:cs="Arial"/>
          <w:b/>
          <w:sz w:val="24"/>
          <w:szCs w:val="24"/>
        </w:rPr>
        <w:t xml:space="preserve"> Art. 5º</w:t>
      </w:r>
      <w:r w:rsidRPr="00200527">
        <w:rPr>
          <w:rFonts w:asciiTheme="majorHAnsi" w:hAnsiTheme="majorHAnsi" w:cs="Arial"/>
          <w:sz w:val="24"/>
          <w:szCs w:val="24"/>
        </w:rPr>
        <w:t xml:space="preserve">  Por conta dos financiamentos estabelecidos no Artigo 3º desta Lei, o Município pagará encargos máximos de 5,5% (cinco vírgula cinco por cento) ao ano, acrescido da taxa SELIC (variação acumulada das taxas médias apuradas no Sistema Especial de Liquidação e de Custódia, divulgada pelo Banco Central do Brasil), ou, no caso de sua extinção, o indexador que a substituir.</w:t>
      </w:r>
    </w:p>
    <w:p w:rsidR="00200527" w:rsidRPr="00200527" w:rsidRDefault="00200527" w:rsidP="00200527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</w:t>
      </w:r>
      <w:r w:rsidRPr="00200527">
        <w:rPr>
          <w:rFonts w:asciiTheme="majorHAnsi" w:hAnsiTheme="majorHAnsi" w:cs="Arial"/>
          <w:sz w:val="24"/>
          <w:szCs w:val="24"/>
        </w:rPr>
        <w:t xml:space="preserve"> </w:t>
      </w:r>
      <w:r w:rsidRPr="00200527">
        <w:rPr>
          <w:rFonts w:asciiTheme="majorHAnsi" w:hAnsiTheme="majorHAnsi" w:cs="Arial"/>
          <w:b/>
          <w:bCs/>
          <w:color w:val="000000"/>
          <w:sz w:val="24"/>
          <w:szCs w:val="24"/>
        </w:rPr>
        <w:t>Art. 6º</w:t>
      </w:r>
      <w:r w:rsidRPr="00200527">
        <w:rPr>
          <w:rFonts w:asciiTheme="majorHAnsi" w:hAnsiTheme="majorHAnsi" w:cs="Arial"/>
          <w:color w:val="000000"/>
          <w:sz w:val="24"/>
          <w:szCs w:val="24"/>
        </w:rPr>
        <w:t xml:space="preserve"> Os recursos provenientes da operação de crédito a que se refere esta Lei deverão ser </w:t>
      </w:r>
      <w:r w:rsidRPr="00200527">
        <w:rPr>
          <w:rFonts w:asciiTheme="majorHAnsi" w:hAnsiTheme="majorHAnsi" w:cs="Arial"/>
          <w:sz w:val="24"/>
          <w:szCs w:val="24"/>
        </w:rPr>
        <w:t>consignados como receita no Orçamento ou em créditos adicionais, nos termos do inc. II, § 1º, art. 32, da Lei Complementar 101/2000.</w:t>
      </w:r>
    </w:p>
    <w:p w:rsidR="00200527" w:rsidRDefault="00200527" w:rsidP="00200527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 xml:space="preserve">     </w:t>
      </w:r>
      <w:r w:rsidRPr="00200527">
        <w:rPr>
          <w:rFonts w:asciiTheme="majorHAnsi" w:hAnsiTheme="majorHAnsi" w:cs="Arial"/>
          <w:b/>
          <w:sz w:val="24"/>
          <w:szCs w:val="24"/>
        </w:rPr>
        <w:t>Art. 7º</w:t>
      </w:r>
      <w:r w:rsidRPr="00200527">
        <w:rPr>
          <w:rFonts w:asciiTheme="majorHAnsi" w:hAnsiTheme="majorHAnsi" w:cs="Arial"/>
          <w:sz w:val="24"/>
          <w:szCs w:val="24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:rsidR="00200527" w:rsidRPr="00200527" w:rsidRDefault="00200527" w:rsidP="00200527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</w:t>
      </w:r>
      <w:r w:rsidRPr="00200527">
        <w:rPr>
          <w:rFonts w:asciiTheme="majorHAnsi" w:hAnsiTheme="majorHAnsi" w:cs="Arial"/>
          <w:b/>
          <w:color w:val="000000"/>
          <w:sz w:val="24"/>
          <w:szCs w:val="24"/>
        </w:rPr>
        <w:t>Art. 8º</w:t>
      </w:r>
      <w:r w:rsidRPr="00200527">
        <w:rPr>
          <w:rFonts w:asciiTheme="majorHAnsi" w:hAnsiTheme="majorHAnsi" w:cs="Arial"/>
          <w:color w:val="000000"/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200527" w:rsidRPr="00200527" w:rsidRDefault="00200527" w:rsidP="00200527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200527">
        <w:rPr>
          <w:rFonts w:asciiTheme="majorHAnsi" w:hAnsiTheme="majorHAnsi" w:cs="Arial"/>
          <w:b/>
          <w:sz w:val="24"/>
          <w:szCs w:val="24"/>
        </w:rPr>
        <w:t xml:space="preserve">                 Art. 9º</w:t>
      </w:r>
      <w:r w:rsidRPr="00200527">
        <w:rPr>
          <w:rFonts w:asciiTheme="majorHAnsi" w:hAnsiTheme="majorHAnsi" w:cs="Arial"/>
          <w:sz w:val="24"/>
          <w:szCs w:val="24"/>
        </w:rPr>
        <w:t xml:space="preserve">  Esta Lei entra em vigor na data da sua publicação, revogadas as disposições em contrário.                                                    </w:t>
      </w:r>
    </w:p>
    <w:p w:rsidR="00200527" w:rsidRPr="00200527" w:rsidRDefault="00200527" w:rsidP="00200527">
      <w:pPr>
        <w:pStyle w:val="Ttulo2"/>
        <w:spacing w:line="360" w:lineRule="auto"/>
        <w:rPr>
          <w:rFonts w:asciiTheme="majorHAnsi" w:hAnsiTheme="majorHAnsi" w:cs="Arial"/>
          <w:szCs w:val="24"/>
        </w:rPr>
      </w:pPr>
      <w:r w:rsidRPr="00200527">
        <w:rPr>
          <w:rFonts w:asciiTheme="majorHAnsi" w:hAnsiTheme="majorHAnsi" w:cs="Arial"/>
          <w:szCs w:val="24"/>
        </w:rPr>
        <w:tab/>
      </w:r>
      <w:r w:rsidRPr="00200527">
        <w:rPr>
          <w:rFonts w:asciiTheme="majorHAnsi" w:hAnsiTheme="majorHAnsi" w:cs="Arial"/>
          <w:szCs w:val="24"/>
        </w:rPr>
        <w:tab/>
      </w:r>
      <w:r w:rsidRPr="00200527">
        <w:rPr>
          <w:rFonts w:asciiTheme="majorHAnsi" w:hAnsiTheme="majorHAnsi" w:cs="Arial"/>
          <w:szCs w:val="24"/>
        </w:rPr>
        <w:tab/>
      </w:r>
    </w:p>
    <w:p w:rsidR="00200527" w:rsidRPr="00200527" w:rsidRDefault="00200527" w:rsidP="00200527">
      <w:pPr>
        <w:spacing w:line="360" w:lineRule="auto"/>
        <w:ind w:left="1416" w:firstLine="708"/>
        <w:jc w:val="both"/>
        <w:rPr>
          <w:rFonts w:asciiTheme="majorHAnsi" w:hAnsiTheme="majorHAnsi" w:cs="Arial"/>
          <w:sz w:val="24"/>
          <w:szCs w:val="24"/>
        </w:rPr>
      </w:pPr>
      <w:r w:rsidRPr="00200527">
        <w:rPr>
          <w:rFonts w:asciiTheme="majorHAnsi" w:hAnsiTheme="majorHAnsi" w:cs="Arial"/>
          <w:sz w:val="24"/>
          <w:szCs w:val="24"/>
        </w:rPr>
        <w:t>Câmara Municipal de Major Vieira, 23 de maio de 2017.</w:t>
      </w:r>
    </w:p>
    <w:p w:rsidR="00200527" w:rsidRPr="00200527" w:rsidRDefault="00200527" w:rsidP="0020052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6F3040" w:rsidRPr="00200527" w:rsidRDefault="00200527" w:rsidP="00200527">
      <w:pPr>
        <w:spacing w:line="360" w:lineRule="auto"/>
        <w:ind w:left="1416" w:firstLine="708"/>
        <w:jc w:val="both"/>
        <w:rPr>
          <w:rFonts w:ascii="Eras Demi ITC" w:hAnsi="Eras Demi ITC"/>
          <w:b/>
          <w:sz w:val="25"/>
          <w:szCs w:val="25"/>
        </w:rPr>
      </w:pPr>
      <w:r w:rsidRPr="00200527">
        <w:rPr>
          <w:rFonts w:asciiTheme="majorHAnsi" w:hAnsiTheme="majorHAnsi" w:cs="Arial"/>
          <w:b/>
          <w:sz w:val="24"/>
          <w:szCs w:val="24"/>
        </w:rPr>
        <w:t>JURACI ALLIEVI – Presidente da Câmara</w:t>
      </w:r>
      <w:r w:rsidRPr="00200527">
        <w:rPr>
          <w:rFonts w:ascii="Arial" w:hAnsi="Arial" w:cs="Arial"/>
          <w:b/>
          <w:sz w:val="20"/>
          <w:szCs w:val="20"/>
        </w:rPr>
        <w:t xml:space="preserve"> </w:t>
      </w:r>
    </w:p>
    <w:p w:rsidR="009A562B" w:rsidRDefault="009A562B"/>
    <w:sectPr w:rsidR="009A562B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200527"/>
    <w:rsid w:val="00200527"/>
    <w:rsid w:val="006F3040"/>
    <w:rsid w:val="009A562B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200527"/>
    <w:pPr>
      <w:keepNext/>
      <w:tabs>
        <w:tab w:val="left" w:pos="1418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0527"/>
    <w:rPr>
      <w:rFonts w:ascii="Times New Roman" w:eastAsia="Times New Roman" w:hAnsi="Times New Roman"/>
      <w:b/>
      <w:color w:val="000000"/>
      <w:sz w:val="24"/>
    </w:rPr>
  </w:style>
  <w:style w:type="paragraph" w:styleId="Corpodetexto">
    <w:name w:val="Body Text"/>
    <w:basedOn w:val="Normal"/>
    <w:link w:val="CorpodetextoChar"/>
    <w:rsid w:val="002005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00527"/>
    <w:rPr>
      <w:rFonts w:ascii="Times New Roman" w:eastAsia="Times New Roman" w:hAnsi="Times New Roman"/>
      <w:sz w:val="24"/>
    </w:rPr>
  </w:style>
  <w:style w:type="paragraph" w:customStyle="1" w:styleId="ecmsonormal">
    <w:name w:val="ec_msonormal"/>
    <w:basedOn w:val="Normal"/>
    <w:rsid w:val="0020052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5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7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2017-05-24T13:35:00Z</cp:lastPrinted>
  <dcterms:created xsi:type="dcterms:W3CDTF">2017-05-24T13:30:00Z</dcterms:created>
  <dcterms:modified xsi:type="dcterms:W3CDTF">2017-05-24T13:37:00Z</dcterms:modified>
</cp:coreProperties>
</file>