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ED" w:rsidRDefault="009922ED" w:rsidP="009922ED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9922ED" w:rsidRDefault="009922ED" w:rsidP="009922ED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9922ED" w:rsidRDefault="009922ED" w:rsidP="009922ED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9922ED" w:rsidRDefault="009922ED" w:rsidP="009922E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9922ED" w:rsidRDefault="009922ED" w:rsidP="009922ED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9922ED" w:rsidRDefault="009922ED" w:rsidP="009922ED">
      <w:pPr>
        <w:spacing w:after="0"/>
        <w:rPr>
          <w:sz w:val="18"/>
          <w:szCs w:val="18"/>
        </w:rPr>
      </w:pPr>
    </w:p>
    <w:p w:rsidR="009922ED" w:rsidRDefault="009922ED" w:rsidP="009922ED">
      <w:pPr>
        <w:spacing w:after="0"/>
        <w:rPr>
          <w:sz w:val="18"/>
          <w:szCs w:val="18"/>
        </w:rPr>
      </w:pPr>
    </w:p>
    <w:p w:rsidR="009922ED" w:rsidRDefault="009922ED" w:rsidP="009922ED">
      <w:pPr>
        <w:spacing w:after="0"/>
        <w:rPr>
          <w:sz w:val="18"/>
          <w:szCs w:val="18"/>
        </w:rPr>
      </w:pPr>
    </w:p>
    <w:p w:rsidR="009922ED" w:rsidRDefault="009922ED" w:rsidP="009922ED">
      <w:pPr>
        <w:spacing w:after="0"/>
        <w:rPr>
          <w:sz w:val="18"/>
          <w:szCs w:val="18"/>
        </w:rPr>
      </w:pPr>
    </w:p>
    <w:p w:rsidR="009922ED" w:rsidRPr="00B06863" w:rsidRDefault="009922ED" w:rsidP="009922ED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 xml:space="preserve">COMISSÃO DE CONSTITUIÇÃO, JUSTIÇA E REDAÇÃO </w:t>
      </w:r>
    </w:p>
    <w:p w:rsidR="009922ED" w:rsidRPr="00B06863" w:rsidRDefault="009922ED" w:rsidP="009922ED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br/>
      </w:r>
      <w:r w:rsidRPr="00B06863">
        <w:rPr>
          <w:rFonts w:ascii="Eras Demi ITC" w:hAnsi="Eras Demi ITC" w:cs="Estrangelo Edessa"/>
          <w:sz w:val="25"/>
          <w:szCs w:val="25"/>
        </w:rPr>
        <w:t>PARECER Nº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>033/2017</w:t>
      </w:r>
      <w:r w:rsidRPr="00B06863">
        <w:rPr>
          <w:rFonts w:ascii="Eras Demi ITC" w:hAnsi="Eras Demi ITC" w:cs="Estrangelo Edessa"/>
          <w:sz w:val="25"/>
          <w:szCs w:val="25"/>
        </w:rPr>
        <w:t xml:space="preserve">    -      REFERENTE</w:t>
      </w:r>
      <w:r>
        <w:rPr>
          <w:rFonts w:ascii="Eras Demi ITC" w:hAnsi="Eras Demi ITC" w:cs="Estrangelo Edessa"/>
          <w:sz w:val="25"/>
          <w:szCs w:val="25"/>
        </w:rPr>
        <w:t xml:space="preserve"> AO PROJETO DE LEI Nº 031/2017</w:t>
      </w:r>
    </w:p>
    <w:p w:rsidR="009922ED" w:rsidRPr="00B06863" w:rsidRDefault="009922ED" w:rsidP="009922ED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 xml:space="preserve">EMENTA: </w:t>
      </w:r>
      <w:r>
        <w:rPr>
          <w:rFonts w:ascii="Eras Demi ITC" w:hAnsi="Eras Demi ITC" w:cs="Estrangelo Edessa"/>
          <w:sz w:val="25"/>
          <w:szCs w:val="25"/>
        </w:rPr>
        <w:t>“DISPÕE SOBRE ABERTURA DE CRÉDITO ADICIONAL SUPLEMENTAR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>E CONTÉM OUTRAS PROVIDÊNCIAS”</w:t>
      </w:r>
    </w:p>
    <w:p w:rsidR="009922ED" w:rsidRDefault="009922ED" w:rsidP="009922ED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9922ED" w:rsidRDefault="009922ED" w:rsidP="009922ED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9922ED" w:rsidRDefault="009922ED" w:rsidP="009922E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65507">
        <w:rPr>
          <w:rFonts w:ascii="Arial" w:hAnsi="Arial" w:cs="Arial"/>
          <w:sz w:val="24"/>
          <w:szCs w:val="24"/>
        </w:rPr>
        <w:t>Trata-se de</w:t>
      </w:r>
      <w:r>
        <w:rPr>
          <w:rFonts w:ascii="Arial" w:hAnsi="Arial" w:cs="Arial"/>
          <w:sz w:val="24"/>
          <w:szCs w:val="24"/>
        </w:rPr>
        <w:t xml:space="preserve"> Projeto de Lei encaminhado pelo</w:t>
      </w:r>
      <w:r w:rsidRPr="00765507">
        <w:rPr>
          <w:rFonts w:ascii="Arial" w:hAnsi="Arial" w:cs="Arial"/>
          <w:sz w:val="24"/>
          <w:szCs w:val="24"/>
        </w:rPr>
        <w:t xml:space="preserve"> Chefe do Poder Executivo</w:t>
      </w:r>
      <w:r>
        <w:rPr>
          <w:rFonts w:ascii="Arial" w:hAnsi="Arial" w:cs="Arial"/>
          <w:sz w:val="24"/>
          <w:szCs w:val="24"/>
        </w:rPr>
        <w:t>,</w:t>
      </w:r>
      <w:r w:rsidRPr="00765507">
        <w:rPr>
          <w:rFonts w:ascii="Arial" w:hAnsi="Arial" w:cs="Arial"/>
          <w:sz w:val="24"/>
          <w:szCs w:val="24"/>
        </w:rPr>
        <w:t xml:space="preserve"> que dispõe sobre abertura de crédito</w:t>
      </w:r>
      <w:r>
        <w:rPr>
          <w:rFonts w:ascii="Arial" w:hAnsi="Arial" w:cs="Arial"/>
          <w:sz w:val="24"/>
          <w:szCs w:val="24"/>
        </w:rPr>
        <w:t xml:space="preserve"> adicional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765507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65507">
        <w:rPr>
          <w:rFonts w:ascii="Arial" w:hAnsi="Arial" w:cs="Arial"/>
          <w:sz w:val="24"/>
          <w:szCs w:val="24"/>
        </w:rPr>
        <w:t>suplementar</w:t>
      </w:r>
      <w:r>
        <w:rPr>
          <w:rFonts w:ascii="Arial" w:hAnsi="Arial" w:cs="Arial"/>
          <w:sz w:val="24"/>
          <w:szCs w:val="24"/>
        </w:rPr>
        <w:t xml:space="preserve"> no orçamento geral do município -  unidade orçamentária Secretaria Municipal de Viação e Obras Públicas,  projetos 25.752.0101.1007 e 25.752.0101.2018 -  dotação orçamentária 3.390.00.0000 – aplicação diretas, no montante de R$  750.000,00 (setecentos e cinqüenta mil reais),  objetivando, conforme  justificativas  apresentadas pelo </w:t>
      </w:r>
      <w:proofErr w:type="spellStart"/>
      <w:r>
        <w:rPr>
          <w:rFonts w:ascii="Arial" w:hAnsi="Arial" w:cs="Arial"/>
          <w:sz w:val="24"/>
          <w:szCs w:val="24"/>
        </w:rPr>
        <w:t>sr.</w:t>
      </w:r>
      <w:proofErr w:type="spellEnd"/>
      <w:r>
        <w:rPr>
          <w:rFonts w:ascii="Arial" w:hAnsi="Arial" w:cs="Arial"/>
          <w:sz w:val="24"/>
          <w:szCs w:val="24"/>
        </w:rPr>
        <w:t xml:space="preserve"> Prefeito,   ao empenhamento de despesas com a  manutenção de estradas,  bueiros, pontes, urbanismo e viação e obras públicas, recursos orçamentários esses, subtraídos de outras dotações  oriundas  da secretaria de  viação e obras públicas e  secretaria  de agricultura, fomento agropecuário e meio ambiente,  onde, explica o autor do projeto,  a demanda de serviços  não é tão elevada, sendo portanto possível  anular tais recursos orçamentários, utilizando-os  em outras  dotações onde a demanda  é mais imperiosa.</w:t>
      </w:r>
    </w:p>
    <w:p w:rsidR="009922ED" w:rsidRDefault="009922ED" w:rsidP="009922E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65507">
        <w:rPr>
          <w:rFonts w:ascii="Arial" w:hAnsi="Arial" w:cs="Arial"/>
          <w:sz w:val="24"/>
          <w:szCs w:val="24"/>
        </w:rPr>
        <w:t xml:space="preserve"> </w:t>
      </w:r>
    </w:p>
    <w:p w:rsidR="009922ED" w:rsidRPr="009922ED" w:rsidRDefault="009922ED" w:rsidP="009922E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65507">
        <w:rPr>
          <w:rFonts w:ascii="Arial" w:hAnsi="Arial" w:cs="Arial"/>
        </w:rPr>
        <w:t>Cumpre-me salientar que a abertura de crédito suplementar é plenamente permitida pelo ar</w:t>
      </w:r>
      <w:r>
        <w:rPr>
          <w:rFonts w:ascii="Arial" w:hAnsi="Arial" w:cs="Arial"/>
        </w:rPr>
        <w:t>t. 41, inciso I da Lei 4.320/64</w:t>
      </w:r>
      <w:r w:rsidRPr="007655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destinando-se a reforçar dotações</w:t>
      </w:r>
      <w:r w:rsidRPr="00765507">
        <w:rPr>
          <w:rFonts w:ascii="Arial" w:hAnsi="Arial" w:cs="Arial"/>
        </w:rPr>
        <w:t xml:space="preserve"> orçamentária</w:t>
      </w:r>
      <w:r>
        <w:rPr>
          <w:rFonts w:ascii="Arial" w:hAnsi="Arial" w:cs="Arial"/>
        </w:rPr>
        <w:t>s</w:t>
      </w:r>
      <w:r w:rsidRPr="00765507">
        <w:rPr>
          <w:rFonts w:ascii="Arial" w:hAnsi="Arial" w:cs="Arial"/>
        </w:rPr>
        <w:t xml:space="preserve"> existente</w:t>
      </w:r>
      <w:r>
        <w:rPr>
          <w:rFonts w:ascii="Arial" w:hAnsi="Arial" w:cs="Arial"/>
        </w:rPr>
        <w:t>s</w:t>
      </w:r>
      <w:r w:rsidRPr="00765507">
        <w:rPr>
          <w:rFonts w:ascii="Arial" w:hAnsi="Arial" w:cs="Arial"/>
        </w:rPr>
        <w:t>, desde que precedidos de exposição de motiv</w:t>
      </w:r>
      <w:r>
        <w:rPr>
          <w:rFonts w:ascii="Arial" w:hAnsi="Arial" w:cs="Arial"/>
        </w:rPr>
        <w:t xml:space="preserve">os. </w:t>
      </w:r>
    </w:p>
    <w:p w:rsidR="009922ED" w:rsidRDefault="009922ED" w:rsidP="009922ED">
      <w:pPr>
        <w:pStyle w:val="Default"/>
        <w:jc w:val="both"/>
        <w:rPr>
          <w:rFonts w:ascii="Arial" w:hAnsi="Arial" w:cs="Arial"/>
        </w:rPr>
      </w:pPr>
    </w:p>
    <w:p w:rsidR="009922ED" w:rsidRPr="00765507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 xml:space="preserve">Os créditos adicionais suplementares são destinados a reforço de dotação orçamentária. Assim, havendo uma dotação que, no decorrer da execução orçamentária, se revelou insuficiente para frente às despesas, necessária sua suplementação. </w:t>
      </w:r>
    </w:p>
    <w:p w:rsidR="009922ED" w:rsidRDefault="009922ED" w:rsidP="009922E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922ED" w:rsidRDefault="009922ED" w:rsidP="009922ED">
      <w:pPr>
        <w:pStyle w:val="Default"/>
        <w:jc w:val="both"/>
        <w:rPr>
          <w:rFonts w:ascii="Arial" w:hAnsi="Arial" w:cs="Arial"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 xml:space="preserve">Em análise ao projeto, verifica-se que foi eleito o expediente legislativo correto, bem como observada a competência para iniciativa de lei (art. </w:t>
      </w:r>
      <w:r>
        <w:rPr>
          <w:rFonts w:ascii="Arial" w:hAnsi="Arial" w:cs="Arial"/>
        </w:rPr>
        <w:t>54 IV</w:t>
      </w:r>
      <w:proofErr w:type="gramStart"/>
      <w:r>
        <w:rPr>
          <w:rFonts w:ascii="Arial" w:hAnsi="Arial" w:cs="Arial"/>
        </w:rPr>
        <w:t xml:space="preserve"> </w:t>
      </w:r>
      <w:r w:rsidRPr="00765507">
        <w:rPr>
          <w:rFonts w:ascii="Arial" w:hAnsi="Arial" w:cs="Arial"/>
        </w:rPr>
        <w:t xml:space="preserve"> </w:t>
      </w:r>
      <w:proofErr w:type="gramEnd"/>
      <w:r w:rsidRPr="00765507">
        <w:rPr>
          <w:rFonts w:ascii="Arial" w:hAnsi="Arial" w:cs="Arial"/>
        </w:rPr>
        <w:t xml:space="preserve">da Lei Orgânica Municipal), além de atender aos requisitos de constitucionalidade formal e material, juridicidade, </w:t>
      </w:r>
      <w:proofErr w:type="spellStart"/>
      <w:r w:rsidRPr="00765507">
        <w:rPr>
          <w:rFonts w:ascii="Arial" w:hAnsi="Arial" w:cs="Arial"/>
        </w:rPr>
        <w:t>regimentalidade</w:t>
      </w:r>
      <w:proofErr w:type="spellEnd"/>
      <w:r w:rsidRPr="00765507">
        <w:rPr>
          <w:rFonts w:ascii="Arial" w:hAnsi="Arial" w:cs="Arial"/>
        </w:rPr>
        <w:t xml:space="preserve"> e técnica legislativa. </w:t>
      </w:r>
    </w:p>
    <w:p w:rsidR="009922ED" w:rsidRPr="00765507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lastRenderedPageBreak/>
        <w:t xml:space="preserve">Portanto, o entendimento da </w:t>
      </w:r>
      <w:r>
        <w:rPr>
          <w:rFonts w:ascii="Arial" w:hAnsi="Arial" w:cs="Arial"/>
        </w:rPr>
        <w:t>relatoria</w:t>
      </w:r>
      <w:r w:rsidRPr="00765507">
        <w:rPr>
          <w:rFonts w:ascii="Arial" w:hAnsi="Arial" w:cs="Arial"/>
        </w:rPr>
        <w:t xml:space="preserve"> é de que não há óbice</w:t>
      </w:r>
      <w:proofErr w:type="gramStart"/>
      <w:r w:rsidRPr="00765507">
        <w:rPr>
          <w:rFonts w:ascii="Arial" w:hAnsi="Arial" w:cs="Arial"/>
        </w:rPr>
        <w:t xml:space="preserve">  </w:t>
      </w:r>
      <w:proofErr w:type="gramEnd"/>
      <w:r w:rsidRPr="00765507">
        <w:rPr>
          <w:rFonts w:ascii="Arial" w:hAnsi="Arial" w:cs="Arial"/>
        </w:rPr>
        <w:t xml:space="preserve">ao presente projeto, </w:t>
      </w:r>
      <w:r>
        <w:rPr>
          <w:rFonts w:ascii="Arial" w:hAnsi="Arial" w:cs="Arial"/>
        </w:rPr>
        <w:t>conforme observa-se no  parecer jurídico,  acostado  ao processo legislativo  da matéria.</w:t>
      </w:r>
      <w:r>
        <w:rPr>
          <w:rFonts w:ascii="Arial" w:hAnsi="Arial" w:cs="Arial"/>
        </w:rPr>
        <w:tab/>
        <w:t xml:space="preserve"> </w:t>
      </w: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o parecer que submeto à apreciação dos Nobres Pares.</w:t>
      </w: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comissões, em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26 de maio  de 2017.   </w:t>
      </w: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Pr="00265A83" w:rsidRDefault="009922ED" w:rsidP="009922ED">
      <w:pPr>
        <w:pStyle w:val="Default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Osni </w:t>
      </w:r>
      <w:proofErr w:type="spellStart"/>
      <w:r>
        <w:rPr>
          <w:rFonts w:ascii="Arial" w:hAnsi="Arial" w:cs="Arial"/>
          <w:b/>
        </w:rPr>
        <w:t>Novak</w:t>
      </w:r>
      <w:proofErr w:type="spellEnd"/>
      <w:r>
        <w:rPr>
          <w:rFonts w:ascii="Arial" w:hAnsi="Arial" w:cs="Arial"/>
          <w:b/>
        </w:rPr>
        <w:t xml:space="preserve">    </w:t>
      </w:r>
      <w:r w:rsidRPr="00265A83">
        <w:rPr>
          <w:rFonts w:ascii="Arial" w:hAnsi="Arial" w:cs="Arial"/>
          <w:b/>
        </w:rPr>
        <w:t xml:space="preserve">  – relator</w:t>
      </w:r>
    </w:p>
    <w:p w:rsidR="009922ED" w:rsidRPr="00265A83" w:rsidRDefault="009922ED" w:rsidP="009922ED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PARECER DA COMISSÃO:</w:t>
      </w: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Aprovamos o parecer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do relator.</w:t>
      </w: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Pr="00FD6D4E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Em: 26 de maio</w:t>
      </w:r>
      <w:proofErr w:type="gramStart"/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de 2017. </w:t>
      </w:r>
    </w:p>
    <w:p w:rsidR="009922ED" w:rsidRPr="00FD6D4E" w:rsidRDefault="009922ED" w:rsidP="009922ED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9922ED" w:rsidRDefault="009922ED" w:rsidP="009922ED">
      <w:pPr>
        <w:spacing w:after="0"/>
        <w:rPr>
          <w:rFonts w:ascii="Arial" w:hAnsi="Arial" w:cs="Arial"/>
          <w:b/>
          <w:sz w:val="24"/>
          <w:szCs w:val="24"/>
        </w:rPr>
      </w:pPr>
    </w:p>
    <w:p w:rsidR="009922ED" w:rsidRPr="00FD6D4E" w:rsidRDefault="009922ED" w:rsidP="009922ED">
      <w:pPr>
        <w:spacing w:after="0"/>
        <w:rPr>
          <w:rFonts w:ascii="Arial" w:hAnsi="Arial" w:cs="Arial"/>
          <w:b/>
          <w:sz w:val="24"/>
          <w:szCs w:val="24"/>
        </w:rPr>
      </w:pPr>
      <w:r w:rsidRPr="00FD6D4E">
        <w:rPr>
          <w:rFonts w:ascii="Arial" w:hAnsi="Arial" w:cs="Arial"/>
          <w:b/>
          <w:sz w:val="24"/>
          <w:szCs w:val="24"/>
        </w:rPr>
        <w:t xml:space="preserve">Vilma Muller </w:t>
      </w:r>
      <w:proofErr w:type="spellStart"/>
      <w:r w:rsidRPr="00FD6D4E">
        <w:rPr>
          <w:rFonts w:ascii="Arial" w:hAnsi="Arial" w:cs="Arial"/>
          <w:b/>
          <w:sz w:val="24"/>
          <w:szCs w:val="24"/>
        </w:rPr>
        <w:t>kiem</w:t>
      </w:r>
      <w:proofErr w:type="spellEnd"/>
      <w:r w:rsidRPr="00FD6D4E">
        <w:rPr>
          <w:rFonts w:ascii="Arial" w:hAnsi="Arial" w:cs="Arial"/>
          <w:b/>
          <w:sz w:val="24"/>
          <w:szCs w:val="24"/>
        </w:rPr>
        <w:t xml:space="preserve"> </w:t>
      </w:r>
      <w:r w:rsidRPr="00FD6D4E">
        <w:rPr>
          <w:rFonts w:ascii="Arial" w:hAnsi="Arial" w:cs="Arial"/>
          <w:b/>
          <w:sz w:val="24"/>
          <w:szCs w:val="24"/>
        </w:rPr>
        <w:tab/>
      </w:r>
      <w:r w:rsidRPr="00FD6D4E">
        <w:rPr>
          <w:rFonts w:ascii="Arial" w:hAnsi="Arial" w:cs="Arial"/>
          <w:b/>
          <w:sz w:val="24"/>
          <w:szCs w:val="24"/>
        </w:rPr>
        <w:tab/>
      </w:r>
      <w:r w:rsidRPr="00FD6D4E">
        <w:rPr>
          <w:rFonts w:ascii="Arial" w:hAnsi="Arial" w:cs="Arial"/>
          <w:b/>
          <w:sz w:val="24"/>
          <w:szCs w:val="24"/>
        </w:rPr>
        <w:tab/>
      </w:r>
      <w:r w:rsidRPr="00FD6D4E">
        <w:rPr>
          <w:rFonts w:ascii="Arial" w:hAnsi="Arial" w:cs="Arial"/>
          <w:b/>
          <w:sz w:val="24"/>
          <w:szCs w:val="24"/>
        </w:rPr>
        <w:tab/>
        <w:t xml:space="preserve">Antonio Gonçalves de Almeida </w:t>
      </w:r>
    </w:p>
    <w:p w:rsidR="009922ED" w:rsidRPr="00FD6D4E" w:rsidRDefault="009922ED" w:rsidP="009922ED">
      <w:pPr>
        <w:spacing w:after="0"/>
        <w:rPr>
          <w:rFonts w:ascii="Arial" w:hAnsi="Arial" w:cs="Arial"/>
          <w:b/>
          <w:sz w:val="24"/>
          <w:szCs w:val="24"/>
        </w:rPr>
      </w:pPr>
    </w:p>
    <w:p w:rsidR="009922ED" w:rsidRPr="00FD6D4E" w:rsidRDefault="009922ED" w:rsidP="009922ED">
      <w:pPr>
        <w:spacing w:after="0"/>
        <w:rPr>
          <w:rFonts w:ascii="Arial" w:hAnsi="Arial" w:cs="Arial"/>
          <w:b/>
          <w:sz w:val="24"/>
          <w:szCs w:val="24"/>
        </w:rPr>
      </w:pPr>
    </w:p>
    <w:p w:rsidR="009922ED" w:rsidRDefault="009922ED" w:rsidP="009922ED">
      <w:pPr>
        <w:pStyle w:val="Default"/>
        <w:ind w:firstLine="708"/>
        <w:jc w:val="both"/>
        <w:rPr>
          <w:rFonts w:ascii="Arial" w:hAnsi="Arial" w:cs="Arial"/>
        </w:rPr>
      </w:pPr>
    </w:p>
    <w:p w:rsidR="009922ED" w:rsidRPr="00FD6D4E" w:rsidRDefault="009922ED" w:rsidP="009922ED">
      <w:pPr>
        <w:spacing w:after="0"/>
        <w:rPr>
          <w:b/>
          <w:sz w:val="24"/>
          <w:szCs w:val="24"/>
        </w:rPr>
      </w:pPr>
    </w:p>
    <w:p w:rsidR="009922ED" w:rsidRDefault="009922ED" w:rsidP="009922ED">
      <w:pPr>
        <w:spacing w:after="0"/>
        <w:rPr>
          <w:sz w:val="18"/>
          <w:szCs w:val="18"/>
        </w:rPr>
      </w:pPr>
    </w:p>
    <w:p w:rsidR="009922ED" w:rsidRDefault="009922ED" w:rsidP="009922ED"/>
    <w:p w:rsidR="009922ED" w:rsidRDefault="009922ED" w:rsidP="009922ED"/>
    <w:p w:rsidR="0083746C" w:rsidRDefault="0083746C"/>
    <w:sectPr w:rsidR="0083746C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9922ED"/>
    <w:rsid w:val="0083746C"/>
    <w:rsid w:val="0099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2E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922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2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2017-05-25T12:10:00Z</cp:lastPrinted>
  <dcterms:created xsi:type="dcterms:W3CDTF">2017-05-25T12:02:00Z</dcterms:created>
  <dcterms:modified xsi:type="dcterms:W3CDTF">2017-05-25T12:11:00Z</dcterms:modified>
</cp:coreProperties>
</file>