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6E267B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E-mail: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B57DC" w:rsidRDefault="008B57DC" w:rsidP="008B57DC">
      <w:pPr>
        <w:spacing w:after="0"/>
        <w:rPr>
          <w:sz w:val="18"/>
          <w:szCs w:val="18"/>
        </w:rPr>
      </w:pPr>
    </w:p>
    <w:p w:rsidR="008B57DC" w:rsidRPr="00B06863" w:rsidRDefault="006B5BD2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>COMISSÃO DE CONSTITUIÇÃO, JUSTIÇA E REDAÇÃO</w:t>
      </w: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 w:rsidR="006B5BD2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6B5BD2">
        <w:rPr>
          <w:rFonts w:ascii="Eras Demi ITC" w:hAnsi="Eras Demi ITC" w:cs="Estrangelo Edessa"/>
          <w:sz w:val="25"/>
          <w:szCs w:val="25"/>
        </w:rPr>
        <w:t>036/2017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-      REFERENTE</w:t>
      </w:r>
      <w:r w:rsidR="006B5BD2">
        <w:rPr>
          <w:rFonts w:ascii="Eras Demi ITC" w:hAnsi="Eras Demi ITC" w:cs="Estrangelo Edessa"/>
          <w:sz w:val="25"/>
          <w:szCs w:val="25"/>
        </w:rPr>
        <w:t xml:space="preserve"> AO PROJETO DE LEI Nº 34/2017</w:t>
      </w:r>
    </w:p>
    <w:p w:rsidR="008B57DC" w:rsidRPr="006B5BD2" w:rsidRDefault="008B57DC" w:rsidP="008B57DC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>EMENTA: "</w:t>
      </w:r>
      <w:r w:rsidR="006B5BD2">
        <w:rPr>
          <w:rFonts w:ascii="Eras Demi ITC" w:hAnsi="Eras Demi ITC" w:cs="Estrangelo Edessa"/>
          <w:sz w:val="25"/>
          <w:szCs w:val="25"/>
        </w:rPr>
        <w:t xml:space="preserve">Altera Ementa e Dispositivos da Lei Municipal nº 2279, de 22 de Setembro de 2015, e dá Outras Providências”. </w:t>
      </w:r>
    </w:p>
    <w:p w:rsidR="008B57DC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rPr>
          <w:rFonts w:ascii="Eras Demi ITC" w:hAnsi="Eras Demi ITC" w:cs="Estrangelo Edessa"/>
          <w:b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 xml:space="preserve"> I RELATÓRIO </w:t>
      </w:r>
    </w:p>
    <w:p w:rsidR="008B57DC" w:rsidRPr="00910A60" w:rsidRDefault="008B57DC" w:rsidP="008B57DC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Tendo sido encaminhado para análise e parecer desta comissão o projeto de lei acima nominado, como relator designado, passo a apresentar a devida manifestação em análise.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6B5BD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O projeto de lei em análise tem o bojo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de alterar a ementa da Lei nº 2279 de 22 de setembro de 2015,  bem como  os seus </w:t>
      </w:r>
      <w:proofErr w:type="spellStart"/>
      <w:r>
        <w:rPr>
          <w:rFonts w:ascii="Cambria" w:hAnsi="Cambria" w:cs="Estrangelo Edessa"/>
          <w:sz w:val="25"/>
          <w:szCs w:val="25"/>
        </w:rPr>
        <w:t>arts</w:t>
      </w:r>
      <w:proofErr w:type="spellEnd"/>
      <w:r>
        <w:rPr>
          <w:rFonts w:ascii="Cambria" w:hAnsi="Cambria" w:cs="Estrangelo Edessa"/>
          <w:sz w:val="25"/>
          <w:szCs w:val="25"/>
        </w:rPr>
        <w:t xml:space="preserve">.  2º, 3º e 6º, permanecendo em vigor as demais disposições da lei atualmente vigente. </w:t>
      </w:r>
    </w:p>
    <w:p w:rsidR="006B5BD2" w:rsidRDefault="006B5BD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B5BD2" w:rsidRDefault="006B5BD2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Denota-se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na análise do texto do projeto,</w:t>
      </w:r>
      <w:r w:rsidR="00F3687E">
        <w:rPr>
          <w:rFonts w:ascii="Cambria" w:hAnsi="Cambria" w:cs="Estrangelo Edessa"/>
          <w:sz w:val="25"/>
          <w:szCs w:val="25"/>
        </w:rPr>
        <w:t xml:space="preserve"> que a autorização buscada  visa  aprovar a doação da área de terras que menciona, atendendo desta forma, ao requerimento  da parte interessada.</w:t>
      </w:r>
    </w:p>
    <w:p w:rsidR="00F3687E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F3687E" w:rsidRPr="00B06863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O projeto de lei antevê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uma cláusula de reversão do terreno ao patrimônio  do município, caso a empresa beneficiada deixe de cumprir os prazos assumidos, independente de  ação judicial.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proposição</w:t>
      </w:r>
      <w:r w:rsidR="00F3687E">
        <w:rPr>
          <w:rFonts w:ascii="Cambria" w:hAnsi="Cambria" w:cs="Estrangelo Edessa"/>
          <w:sz w:val="25"/>
          <w:szCs w:val="25"/>
        </w:rPr>
        <w:t xml:space="preserve"> ora em análise,</w:t>
      </w:r>
      <w:proofErr w:type="gramStart"/>
      <w:r w:rsidR="00F3687E">
        <w:rPr>
          <w:rFonts w:ascii="Cambria" w:hAnsi="Cambria" w:cs="Estrangelo Edessa"/>
          <w:sz w:val="25"/>
          <w:szCs w:val="25"/>
        </w:rPr>
        <w:t xml:space="preserve"> </w:t>
      </w:r>
      <w:r w:rsidRPr="00B06863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sujeita à apreciação do plenário, tramita sob regime de </w:t>
      </w:r>
      <w:r w:rsidR="00F3687E">
        <w:rPr>
          <w:rFonts w:ascii="Cambria" w:hAnsi="Cambria" w:cs="Estrangelo Edessa"/>
          <w:sz w:val="25"/>
          <w:szCs w:val="25"/>
        </w:rPr>
        <w:t xml:space="preserve"> tramitação ordinária</w:t>
      </w:r>
      <w:r w:rsidRPr="00B06863">
        <w:rPr>
          <w:rFonts w:ascii="Cambria" w:hAnsi="Cambria" w:cs="Estrangelo Edessa"/>
          <w:sz w:val="25"/>
          <w:szCs w:val="25"/>
        </w:rPr>
        <w:t xml:space="preserve">, conforme  dispõe o </w:t>
      </w:r>
      <w:r w:rsidR="00F3687E">
        <w:rPr>
          <w:rFonts w:ascii="Cambria" w:hAnsi="Cambria" w:cs="Estrangelo Edessa"/>
          <w:sz w:val="25"/>
          <w:szCs w:val="25"/>
        </w:rPr>
        <w:t xml:space="preserve"> Regimento Interno da Câmara Municipal.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Em decorrência de seu rito, o projeto foi despachado para análise concomi</w:t>
      </w:r>
      <w:r w:rsidR="00F3687E">
        <w:rPr>
          <w:rFonts w:ascii="Cambria" w:hAnsi="Cambria" w:cs="Estrangelo Edessa"/>
          <w:sz w:val="25"/>
          <w:szCs w:val="25"/>
        </w:rPr>
        <w:t>tantemente</w:t>
      </w:r>
      <w:proofErr w:type="gramStart"/>
      <w:r w:rsidR="00F3687E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="00F3687E">
        <w:rPr>
          <w:rFonts w:ascii="Cambria" w:hAnsi="Cambria" w:cs="Estrangelo Edessa"/>
          <w:sz w:val="25"/>
          <w:szCs w:val="25"/>
        </w:rPr>
        <w:t xml:space="preserve">às comissões  permanentes, </w:t>
      </w:r>
      <w:r w:rsidRPr="00B06863">
        <w:rPr>
          <w:rFonts w:ascii="Cambria" w:hAnsi="Cambria" w:cs="Estrangelo Edessa"/>
          <w:sz w:val="25"/>
          <w:szCs w:val="25"/>
        </w:rPr>
        <w:t>e à consultoria jurídica da Casa.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Na Comissão de constituição, Justiça e Redação, para exame dos aspectos de constitucionalidade, juridicidade e técnica legislativa, nos termos do artigo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31 XI.</w:t>
      </w:r>
    </w:p>
    <w:p w:rsidR="008B57DC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F3687E" w:rsidRPr="00B06863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>Na comissão de finanças, orçamento e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fiscalização, para  análise quanto ao mérito de  acolhimento.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lastRenderedPageBreak/>
        <w:tab/>
        <w:t>Na Consultoria Jurídica da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Casa, também para manifestação jurídica sobre a legalidade e constitucionalidade 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 xml:space="preserve"> É o relatório.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Default="008B57DC" w:rsidP="008B57DC">
      <w:pPr>
        <w:spacing w:after="0"/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B57DC" w:rsidRPr="00B06863" w:rsidRDefault="008B57DC" w:rsidP="006810EE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II VOTO DO RELATOR</w:t>
      </w:r>
      <w:r w:rsidRPr="00B06863">
        <w:rPr>
          <w:rFonts w:ascii="Eras Demi ITC" w:hAnsi="Eras Demi ITC" w:cs="Estrangelo Edessa"/>
          <w:sz w:val="24"/>
          <w:szCs w:val="24"/>
        </w:rPr>
        <w:t xml:space="preserve">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Conforme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>dispõe o artigo 31 XI antes mencionado, do Regimento Interno, cabe a esta comissão o exame dos aspectos constitucional, legal, jurídico, regimental e da técnica legislativa das proposições sujeitas à apreciação da Câmara.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Quanto ao primeiro quesito, estão obedecidas as disposições constitucionais atinentes à iniciativa do Poder Executivo.</w:t>
      </w:r>
    </w:p>
    <w:p w:rsidR="006E267B" w:rsidRDefault="006E267B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E267B" w:rsidRPr="00B06863" w:rsidRDefault="006E267B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ab/>
        <w:t xml:space="preserve">Quanto ao mérito, cabe a comissão de finanças fazer a devida manifestação. </w:t>
      </w:r>
    </w:p>
    <w:p w:rsidR="00F3687E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</w:r>
    </w:p>
    <w:p w:rsidR="008B57DC" w:rsidRPr="00B06863" w:rsidRDefault="008B57DC" w:rsidP="00F3687E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No tocante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à juridicidade não há restrições,  conforme o parecer jurídico que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segue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acostado ao processo legislativo da matéria.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ab/>
        <w:t>A técnica legislativa empregada também não merece reparos.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>Ante ao exposto, e não havendo óbice a sua aprovação, votamos pela constitucionalidade, juridicidade, boa técnica legislativa do projeto de lei nº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 xml:space="preserve"> </w:t>
      </w:r>
      <w:r w:rsidR="00F3687E"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 w:rsidR="00F3687E">
        <w:rPr>
          <w:rFonts w:ascii="Cambria" w:hAnsi="Cambria" w:cs="Estrangelo Edessa"/>
          <w:sz w:val="25"/>
          <w:szCs w:val="25"/>
        </w:rPr>
        <w:t>34/2017.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 </w:t>
      </w:r>
    </w:p>
    <w:p w:rsidR="008B57DC" w:rsidRPr="00B06863" w:rsidRDefault="008B57DC" w:rsidP="008B57DC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É o parecer que submeto à apreciação dos Nobres Colegas Membros desta Comissão. 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F3687E" w:rsidP="006E267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 xml:space="preserve">Sala das comissões da Câmara Municipal de </w:t>
      </w:r>
      <w:r w:rsidR="008B57DC" w:rsidRPr="00B06863">
        <w:rPr>
          <w:rFonts w:ascii="Cambria" w:hAnsi="Cambria" w:cs="Estrangelo Edessa"/>
          <w:sz w:val="25"/>
          <w:szCs w:val="25"/>
        </w:rPr>
        <w:t>Major Vieira,</w:t>
      </w:r>
      <w:proofErr w:type="gramStart"/>
      <w:r w:rsidR="008B57DC" w:rsidRPr="00B06863">
        <w:rPr>
          <w:rFonts w:ascii="Cambria" w:hAnsi="Cambria" w:cs="Estrangelo Edessa"/>
          <w:sz w:val="25"/>
          <w:szCs w:val="25"/>
        </w:rPr>
        <w:t xml:space="preserve"> </w:t>
      </w:r>
      <w:r>
        <w:rPr>
          <w:rFonts w:ascii="Cambria" w:hAnsi="Cambria" w:cs="Estrangelo Edessa"/>
          <w:sz w:val="25"/>
          <w:szCs w:val="25"/>
        </w:rPr>
        <w:t xml:space="preserve"> </w:t>
      </w:r>
      <w:proofErr w:type="gramEnd"/>
      <w:r>
        <w:rPr>
          <w:rFonts w:ascii="Cambria" w:hAnsi="Cambria" w:cs="Estrangelo Edessa"/>
          <w:sz w:val="25"/>
          <w:szCs w:val="25"/>
        </w:rPr>
        <w:t xml:space="preserve">em 23 de junho de 2017. </w:t>
      </w:r>
    </w:p>
    <w:p w:rsidR="00F3687E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F3687E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F3687E" w:rsidRPr="00B06863" w:rsidRDefault="00F3687E" w:rsidP="006E267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OSNI NOVACK – vereador relator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6E267B">
      <w:pPr>
        <w:spacing w:after="0"/>
        <w:ind w:firstLine="708"/>
        <w:jc w:val="both"/>
        <w:rPr>
          <w:rFonts w:ascii="Eras Demi ITC" w:hAnsi="Eras Demi ITC" w:cs="Estrangelo Edessa"/>
          <w:sz w:val="24"/>
          <w:szCs w:val="24"/>
        </w:rPr>
      </w:pPr>
      <w:r w:rsidRPr="00B06863">
        <w:rPr>
          <w:rFonts w:ascii="Eras Demi ITC" w:hAnsi="Eras Demi ITC" w:cs="Estrangelo Edessa"/>
          <w:b/>
          <w:sz w:val="24"/>
          <w:szCs w:val="24"/>
        </w:rPr>
        <w:t>PARECER DA COMISSÃO</w:t>
      </w:r>
      <w:r w:rsidRPr="00B06863">
        <w:rPr>
          <w:rFonts w:ascii="Eras Demi ITC" w:hAnsi="Eras Demi ITC" w:cs="Estrangelo Edessa"/>
          <w:sz w:val="24"/>
          <w:szCs w:val="24"/>
        </w:rPr>
        <w:t>:</w:t>
      </w:r>
    </w:p>
    <w:p w:rsidR="008B57DC" w:rsidRPr="00910A60" w:rsidRDefault="008B57DC" w:rsidP="008B57DC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</w:p>
    <w:p w:rsidR="008B57DC" w:rsidRPr="00B06863" w:rsidRDefault="008B57DC" w:rsidP="006E267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 w:rsidRPr="00B06863">
        <w:rPr>
          <w:rFonts w:ascii="Cambria" w:hAnsi="Cambria" w:cs="Estrangelo Edessa"/>
          <w:sz w:val="25"/>
          <w:szCs w:val="25"/>
        </w:rPr>
        <w:t xml:space="preserve">Realizada análise sob este parecer exarado pelo </w:t>
      </w:r>
      <w:proofErr w:type="gramStart"/>
      <w:r w:rsidRPr="00B06863">
        <w:rPr>
          <w:rFonts w:ascii="Cambria" w:hAnsi="Cambria" w:cs="Estrangelo Edessa"/>
          <w:sz w:val="25"/>
          <w:szCs w:val="25"/>
        </w:rPr>
        <w:t>Sr.</w:t>
      </w:r>
      <w:proofErr w:type="gramEnd"/>
      <w:r w:rsidRPr="00B06863">
        <w:rPr>
          <w:rFonts w:ascii="Cambria" w:hAnsi="Cambria" w:cs="Estrangelo Edessa"/>
          <w:sz w:val="25"/>
          <w:szCs w:val="25"/>
        </w:rPr>
        <w:t xml:space="preserve"> relator, nos posicio</w:t>
      </w:r>
      <w:r w:rsidR="00F3687E">
        <w:rPr>
          <w:rFonts w:ascii="Cambria" w:hAnsi="Cambria" w:cs="Estrangelo Edessa"/>
          <w:sz w:val="25"/>
          <w:szCs w:val="25"/>
        </w:rPr>
        <w:t>namos pelo seu acolhimento.</w:t>
      </w: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Pr="00B06863" w:rsidRDefault="008B57DC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8B57DC" w:rsidRDefault="00F3687E" w:rsidP="006E267B">
      <w:pPr>
        <w:spacing w:after="0"/>
        <w:ind w:firstLine="708"/>
        <w:jc w:val="both"/>
        <w:rPr>
          <w:rFonts w:ascii="Cambria" w:hAnsi="Cambria" w:cs="Estrangelo Edessa"/>
          <w:sz w:val="25"/>
          <w:szCs w:val="25"/>
        </w:rPr>
      </w:pPr>
      <w:r>
        <w:rPr>
          <w:rFonts w:ascii="Cambria" w:hAnsi="Cambria" w:cs="Estrangelo Edessa"/>
          <w:sz w:val="25"/>
          <w:szCs w:val="25"/>
        </w:rPr>
        <w:t>Major Vieira,</w:t>
      </w:r>
      <w:proofErr w:type="gramStart"/>
      <w:r>
        <w:rPr>
          <w:rFonts w:ascii="Cambria" w:hAnsi="Cambria" w:cs="Estrangelo Edessa"/>
          <w:sz w:val="25"/>
          <w:szCs w:val="25"/>
        </w:rPr>
        <w:t xml:space="preserve">  </w:t>
      </w:r>
      <w:proofErr w:type="gramEnd"/>
      <w:r>
        <w:rPr>
          <w:rFonts w:ascii="Cambria" w:hAnsi="Cambria" w:cs="Estrangelo Edessa"/>
          <w:sz w:val="25"/>
          <w:szCs w:val="25"/>
        </w:rPr>
        <w:t>23</w:t>
      </w:r>
      <w:r w:rsidR="008B57DC" w:rsidRPr="00B06863">
        <w:rPr>
          <w:rFonts w:ascii="Cambria" w:hAnsi="Cambria" w:cs="Estrangelo Edessa"/>
          <w:sz w:val="25"/>
          <w:szCs w:val="25"/>
        </w:rPr>
        <w:t xml:space="preserve"> de</w:t>
      </w:r>
      <w:r>
        <w:rPr>
          <w:rFonts w:ascii="Cambria" w:hAnsi="Cambria" w:cs="Estrangelo Edessa"/>
          <w:sz w:val="25"/>
          <w:szCs w:val="25"/>
        </w:rPr>
        <w:t xml:space="preserve"> junho de 2017. </w:t>
      </w:r>
    </w:p>
    <w:p w:rsidR="00F3687E" w:rsidRDefault="00F3687E" w:rsidP="008B57DC">
      <w:pPr>
        <w:spacing w:after="0"/>
        <w:jc w:val="both"/>
        <w:rPr>
          <w:rFonts w:ascii="Cambria" w:hAnsi="Cambria" w:cs="Estrangelo Edessa"/>
          <w:sz w:val="25"/>
          <w:szCs w:val="25"/>
        </w:rPr>
      </w:pPr>
    </w:p>
    <w:p w:rsidR="006E267B" w:rsidRPr="006E267B" w:rsidRDefault="006E267B" w:rsidP="00F3687E">
      <w:pPr>
        <w:spacing w:after="0"/>
        <w:jc w:val="both"/>
        <w:rPr>
          <w:rFonts w:ascii="Cambria" w:hAnsi="Cambria" w:cs="Estrangelo Edessa"/>
          <w:b/>
          <w:sz w:val="25"/>
          <w:szCs w:val="25"/>
        </w:rPr>
      </w:pPr>
    </w:p>
    <w:p w:rsidR="008B57DC" w:rsidRPr="006E267B" w:rsidRDefault="00F3687E" w:rsidP="006E267B">
      <w:pPr>
        <w:spacing w:after="0"/>
        <w:ind w:firstLine="708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6E267B">
        <w:rPr>
          <w:rFonts w:ascii="Cambria" w:hAnsi="Cambria" w:cs="Estrangelo Edessa"/>
          <w:b/>
          <w:sz w:val="25"/>
          <w:szCs w:val="25"/>
        </w:rPr>
        <w:t xml:space="preserve">VILMA MULLER KIEM </w:t>
      </w:r>
      <w:r w:rsidRPr="006E267B">
        <w:rPr>
          <w:rFonts w:ascii="Cambria" w:hAnsi="Cambria" w:cs="Estrangelo Edessa"/>
          <w:b/>
          <w:sz w:val="25"/>
          <w:szCs w:val="25"/>
        </w:rPr>
        <w:tab/>
      </w:r>
      <w:r w:rsidRPr="006E267B">
        <w:rPr>
          <w:rFonts w:ascii="Cambria" w:hAnsi="Cambria" w:cs="Estrangelo Edessa"/>
          <w:b/>
          <w:sz w:val="25"/>
          <w:szCs w:val="25"/>
        </w:rPr>
        <w:tab/>
        <w:t>ANTONIO GONÇALVES DE ALMEIDA</w:t>
      </w:r>
      <w:r w:rsidR="008B57DC" w:rsidRPr="006E267B">
        <w:rPr>
          <w:rFonts w:ascii="Estrangelo Edessa" w:hAnsi="Estrangelo Edessa" w:cs="Estrangelo Edessa"/>
          <w:b/>
          <w:sz w:val="24"/>
          <w:szCs w:val="24"/>
        </w:rPr>
        <w:t xml:space="preserve"> </w:t>
      </w:r>
    </w:p>
    <w:p w:rsidR="00930587" w:rsidRPr="006E267B" w:rsidRDefault="00930587">
      <w:pPr>
        <w:rPr>
          <w:b/>
        </w:rPr>
      </w:pPr>
    </w:p>
    <w:sectPr w:rsidR="00930587" w:rsidRPr="006E267B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characterSpacingControl w:val="doNotCompress"/>
  <w:compat/>
  <w:rsids>
    <w:rsidRoot w:val="006B5BD2"/>
    <w:rsid w:val="006810EE"/>
    <w:rsid w:val="006B5BD2"/>
    <w:rsid w:val="006E267B"/>
    <w:rsid w:val="008B57DC"/>
    <w:rsid w:val="00930587"/>
    <w:rsid w:val="00967AC2"/>
    <w:rsid w:val="00F3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6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124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2017-06-23T16:51:00Z</cp:lastPrinted>
  <dcterms:created xsi:type="dcterms:W3CDTF">2017-06-23T14:51:00Z</dcterms:created>
  <dcterms:modified xsi:type="dcterms:W3CDTF">2017-06-23T16:55:00Z</dcterms:modified>
</cp:coreProperties>
</file>