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B9F" w:rsidRDefault="003F7B9F" w:rsidP="003F7B9F">
      <w:pPr>
        <w:spacing w:after="0"/>
        <w:rPr>
          <w:rFonts w:ascii="Cambria" w:hAnsi="Cambria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-19050</wp:posOffset>
            </wp:positionV>
            <wp:extent cx="1038225" cy="895350"/>
            <wp:effectExtent l="19050" t="0" r="9525" b="0"/>
            <wp:wrapSquare wrapText="bothSides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3F7B9F" w:rsidRDefault="003F7B9F" w:rsidP="003F7B9F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  <w:sz w:val="28"/>
          <w:szCs w:val="28"/>
        </w:rPr>
        <w:t>CÂMARA DE VEREADORES DE MAJOR VIEIRA</w:t>
      </w:r>
    </w:p>
    <w:p w:rsidR="003F7B9F" w:rsidRDefault="003F7B9F" w:rsidP="003F7B9F">
      <w:pPr>
        <w:spacing w:after="0"/>
        <w:rPr>
          <w:rFonts w:ascii="Cambria" w:hAnsi="Cambria"/>
        </w:rPr>
      </w:pPr>
      <w:r>
        <w:rPr>
          <w:rFonts w:ascii="Cambria" w:hAnsi="Cambria"/>
        </w:rPr>
        <w:t>Rua: João Florentino de Sousa, nº 688</w:t>
      </w:r>
    </w:p>
    <w:p w:rsidR="003F7B9F" w:rsidRDefault="003F7B9F" w:rsidP="003F7B9F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E-mail</w:t>
      </w:r>
      <w:proofErr w:type="spellEnd"/>
      <w:r>
        <w:rPr>
          <w:rFonts w:ascii="Cambria" w:hAnsi="Cambria"/>
        </w:rPr>
        <w:t>: camaramvsc@yahoo.com.br</w:t>
      </w:r>
    </w:p>
    <w:p w:rsidR="003F7B9F" w:rsidRDefault="003F7B9F" w:rsidP="003F7B9F">
      <w:pPr>
        <w:pBdr>
          <w:bottom w:val="single" w:sz="6" w:space="1" w:color="auto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CNPJ</w:t>
      </w:r>
      <w:proofErr w:type="gramStart"/>
      <w:r>
        <w:rPr>
          <w:rFonts w:ascii="Cambria" w:hAnsi="Cambria"/>
        </w:rPr>
        <w:t>.:</w:t>
      </w:r>
      <w:proofErr w:type="gramEnd"/>
      <w:r>
        <w:rPr>
          <w:rFonts w:ascii="Cambria" w:hAnsi="Cambria"/>
        </w:rPr>
        <w:t xml:space="preserve"> 83.528.638/0001-27     fone: (47) 3655.1130/ 3655.1319</w:t>
      </w:r>
    </w:p>
    <w:p w:rsidR="003F7B9F" w:rsidRDefault="003F7B9F" w:rsidP="003F7B9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F7B9F" w:rsidRPr="00B06863" w:rsidRDefault="003F7B9F" w:rsidP="003F7B9F">
      <w:pPr>
        <w:spacing w:after="0"/>
        <w:rPr>
          <w:rFonts w:ascii="Eras Demi ITC" w:hAnsi="Eras Demi ITC" w:cs="Estrangelo Edessa"/>
          <w:sz w:val="25"/>
          <w:szCs w:val="25"/>
        </w:rPr>
      </w:pPr>
      <w:r>
        <w:rPr>
          <w:rFonts w:ascii="Eras Demi ITC" w:hAnsi="Eras Demi ITC" w:cs="Estrangelo Edessa"/>
          <w:sz w:val="25"/>
          <w:szCs w:val="25"/>
        </w:rPr>
        <w:t xml:space="preserve">COMISSÃO DE CONSTITUIÇÃO, JUSTIÇA E REDAÇÃO </w:t>
      </w:r>
    </w:p>
    <w:p w:rsidR="003F7B9F" w:rsidRPr="00B06863" w:rsidRDefault="003F7B9F" w:rsidP="003F7B9F">
      <w:pPr>
        <w:spacing w:after="0"/>
        <w:rPr>
          <w:rFonts w:ascii="Eras Demi ITC" w:hAnsi="Eras Demi ITC" w:cs="Estrangelo Edessa"/>
          <w:sz w:val="25"/>
          <w:szCs w:val="25"/>
        </w:rPr>
      </w:pPr>
      <w:r>
        <w:rPr>
          <w:rFonts w:ascii="Eras Demi ITC" w:hAnsi="Eras Demi ITC" w:cs="Estrangelo Edessa"/>
          <w:sz w:val="25"/>
          <w:szCs w:val="25"/>
        </w:rPr>
        <w:br/>
      </w:r>
      <w:r w:rsidRPr="00B06863">
        <w:rPr>
          <w:rFonts w:ascii="Eras Demi ITC" w:hAnsi="Eras Demi ITC" w:cs="Estrangelo Edessa"/>
          <w:sz w:val="25"/>
          <w:szCs w:val="25"/>
        </w:rPr>
        <w:t>PARECER Nº</w:t>
      </w:r>
      <w:proofErr w:type="gramStart"/>
      <w:r>
        <w:rPr>
          <w:rFonts w:ascii="Eras Demi ITC" w:hAnsi="Eras Demi ITC" w:cs="Estrangelo Edessa"/>
          <w:sz w:val="25"/>
          <w:szCs w:val="25"/>
        </w:rPr>
        <w:t xml:space="preserve">  </w:t>
      </w:r>
      <w:proofErr w:type="gramEnd"/>
      <w:r>
        <w:rPr>
          <w:rFonts w:ascii="Eras Demi ITC" w:hAnsi="Eras Demi ITC" w:cs="Estrangelo Edessa"/>
          <w:sz w:val="25"/>
          <w:szCs w:val="25"/>
        </w:rPr>
        <w:t>041/2017</w:t>
      </w:r>
      <w:r w:rsidRPr="00B06863">
        <w:rPr>
          <w:rFonts w:ascii="Eras Demi ITC" w:hAnsi="Eras Demi ITC" w:cs="Estrangelo Edessa"/>
          <w:sz w:val="25"/>
          <w:szCs w:val="25"/>
        </w:rPr>
        <w:t xml:space="preserve">    -      REFERENTE</w:t>
      </w:r>
      <w:r>
        <w:rPr>
          <w:rFonts w:ascii="Eras Demi ITC" w:hAnsi="Eras Demi ITC" w:cs="Estrangelo Edessa"/>
          <w:sz w:val="25"/>
          <w:szCs w:val="25"/>
        </w:rPr>
        <w:t xml:space="preserve"> AO PROJETO DE LEI Nº 043/2017</w:t>
      </w:r>
    </w:p>
    <w:p w:rsidR="003F7B9F" w:rsidRDefault="003F7B9F" w:rsidP="003F7B9F">
      <w:pPr>
        <w:spacing w:after="0"/>
        <w:jc w:val="both"/>
        <w:rPr>
          <w:rFonts w:ascii="Eras Demi ITC" w:hAnsi="Eras Demi ITC" w:cs="Estrangelo Edessa"/>
          <w:sz w:val="25"/>
          <w:szCs w:val="25"/>
        </w:rPr>
      </w:pPr>
    </w:p>
    <w:p w:rsidR="003F7B9F" w:rsidRPr="00B06863" w:rsidRDefault="003F7B9F" w:rsidP="003F7B9F">
      <w:pPr>
        <w:spacing w:after="0"/>
        <w:jc w:val="both"/>
        <w:rPr>
          <w:rFonts w:ascii="Eras Demi ITC" w:hAnsi="Eras Demi ITC" w:cs="Estrangelo Edessa"/>
          <w:sz w:val="25"/>
          <w:szCs w:val="25"/>
        </w:rPr>
      </w:pPr>
      <w:r w:rsidRPr="00D06EA8">
        <w:rPr>
          <w:rFonts w:ascii="Eras Demi ITC" w:hAnsi="Eras Demi ITC" w:cs="Estrangelo Edessa"/>
          <w:sz w:val="25"/>
          <w:szCs w:val="25"/>
          <w:u w:val="single"/>
        </w:rPr>
        <w:t>EMENTA</w:t>
      </w:r>
      <w:r w:rsidRPr="00B06863">
        <w:rPr>
          <w:rFonts w:ascii="Eras Demi ITC" w:hAnsi="Eras Demi ITC" w:cs="Estrangelo Edessa"/>
          <w:sz w:val="25"/>
          <w:szCs w:val="25"/>
        </w:rPr>
        <w:t xml:space="preserve">: </w:t>
      </w:r>
      <w:r>
        <w:rPr>
          <w:rFonts w:ascii="Eras Demi ITC" w:hAnsi="Eras Demi ITC" w:cs="Estrangelo Edessa"/>
          <w:sz w:val="25"/>
          <w:szCs w:val="25"/>
        </w:rPr>
        <w:t>“</w:t>
      </w:r>
      <w:r>
        <w:rPr>
          <w:rFonts w:ascii="Eras Demi ITC" w:hAnsi="Eras Demi ITC" w:cs="Estrangelo Edessa"/>
          <w:b/>
          <w:sz w:val="25"/>
          <w:szCs w:val="25"/>
        </w:rPr>
        <w:t>Dispõe sobre o Parcelamento de Débitos do Município de Major Vieira com seu Regime Próprio de Previdência Social – RPPS.</w:t>
      </w:r>
      <w:r>
        <w:rPr>
          <w:rFonts w:ascii="Eras Demi ITC" w:hAnsi="Eras Demi ITC" w:cs="Estrangelo Edessa"/>
          <w:sz w:val="25"/>
          <w:szCs w:val="25"/>
        </w:rPr>
        <w:t>”</w:t>
      </w:r>
    </w:p>
    <w:p w:rsidR="003F7B9F" w:rsidRDefault="003F7B9F" w:rsidP="003F7B9F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3F7B9F" w:rsidRDefault="003F7B9F" w:rsidP="003F7B9F">
      <w:pPr>
        <w:spacing w:after="0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  <w:t xml:space="preserve">Relatório:  </w:t>
      </w:r>
    </w:p>
    <w:p w:rsidR="003F7B9F" w:rsidRDefault="003F7B9F" w:rsidP="003F7B9F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3F7B9F" w:rsidRDefault="003F7B9F" w:rsidP="003F7B9F">
      <w:pPr>
        <w:spacing w:after="0"/>
        <w:ind w:firstLine="708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          Tendo sido encaminhado pela Presidência da Casa </w:t>
      </w:r>
      <w:proofErr w:type="gramStart"/>
      <w:r>
        <w:rPr>
          <w:rFonts w:ascii="Estrangelo Edessa" w:hAnsi="Estrangelo Edessa" w:cs="Estrangelo Edessa"/>
          <w:sz w:val="24"/>
          <w:szCs w:val="24"/>
        </w:rPr>
        <w:t>à</w:t>
      </w:r>
      <w:proofErr w:type="gramEnd"/>
      <w:r>
        <w:rPr>
          <w:rFonts w:ascii="Estrangelo Edessa" w:hAnsi="Estrangelo Edessa" w:cs="Estrangelo Edessa"/>
          <w:sz w:val="24"/>
          <w:szCs w:val="24"/>
        </w:rPr>
        <w:t xml:space="preserve"> esta Comissão, o projeto de lei acima  mencionado,  como relator designado, passo a apresentar  a minha manifestação acerca da matéria.</w:t>
      </w:r>
    </w:p>
    <w:p w:rsidR="003F7B9F" w:rsidRDefault="003F7B9F" w:rsidP="003F7B9F">
      <w:pPr>
        <w:spacing w:after="0"/>
        <w:ind w:firstLine="708"/>
        <w:rPr>
          <w:rFonts w:ascii="Estrangelo Edessa" w:hAnsi="Estrangelo Edessa" w:cs="Estrangelo Edessa"/>
          <w:sz w:val="24"/>
          <w:szCs w:val="24"/>
        </w:rPr>
      </w:pPr>
    </w:p>
    <w:p w:rsidR="003F7B9F" w:rsidRDefault="003F7B9F" w:rsidP="003F7B9F">
      <w:pPr>
        <w:spacing w:after="0"/>
        <w:ind w:firstLine="708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ab/>
        <w:t>Trata-se de projeto de lei oriundo do Poder Executivo Municipal, com o bojo de autorizar o</w:t>
      </w:r>
      <w:proofErr w:type="gramStart"/>
      <w:r>
        <w:rPr>
          <w:rFonts w:ascii="Estrangelo Edessa" w:hAnsi="Estrangelo Edessa" w:cs="Estrangelo Edessa"/>
          <w:sz w:val="24"/>
          <w:szCs w:val="24"/>
        </w:rPr>
        <w:t xml:space="preserve">  </w:t>
      </w:r>
      <w:proofErr w:type="gramEnd"/>
      <w:r>
        <w:rPr>
          <w:rFonts w:ascii="Estrangelo Edessa" w:hAnsi="Estrangelo Edessa" w:cs="Estrangelo Edessa"/>
          <w:sz w:val="24"/>
          <w:szCs w:val="24"/>
        </w:rPr>
        <w:t xml:space="preserve">município  a  consolidar  o parcelamento e/ou </w:t>
      </w:r>
      <w:proofErr w:type="spellStart"/>
      <w:r>
        <w:rPr>
          <w:rFonts w:ascii="Estrangelo Edessa" w:hAnsi="Estrangelo Edessa" w:cs="Estrangelo Edessa"/>
          <w:sz w:val="24"/>
          <w:szCs w:val="24"/>
        </w:rPr>
        <w:t>reparcelamento</w:t>
      </w:r>
      <w:proofErr w:type="spellEnd"/>
      <w:r>
        <w:rPr>
          <w:rFonts w:ascii="Estrangelo Edessa" w:hAnsi="Estrangelo Edessa" w:cs="Estrangelo Edessa"/>
          <w:sz w:val="24"/>
          <w:szCs w:val="24"/>
        </w:rPr>
        <w:t xml:space="preserve"> de débitos do município de Major Vieira, para com o  Regime Próprio de  Previdência Social,  referente  aos débitos oriundos cãs contribuições previdenciárias (parte patronal),  devidas e não repassadas ao RPPS, das competências abril de 2017 a junho de 2017gerido pelo Fundo de Previdência,  em até  60 (sessenta)  parcelas mensais e sucessivas, das  contribuições devidas pela Prefeitura ao Fundo de Previdência,  relativo a competência  abril  de 2017 à junho de 2017,  na forma   prevista  na Portaria nº 402/2008, com as alterações da Portaria nº 333/2017.</w:t>
      </w:r>
    </w:p>
    <w:p w:rsidR="003F7B9F" w:rsidRDefault="003F7B9F" w:rsidP="003F7B9F">
      <w:pPr>
        <w:spacing w:after="0"/>
        <w:ind w:firstLine="708"/>
        <w:jc w:val="both"/>
        <w:rPr>
          <w:rFonts w:ascii="Estrangelo Edessa" w:hAnsi="Estrangelo Edessa" w:cs="Estrangelo Edessa"/>
          <w:sz w:val="24"/>
          <w:szCs w:val="24"/>
        </w:rPr>
      </w:pPr>
    </w:p>
    <w:p w:rsidR="003F7B9F" w:rsidRDefault="003F7B9F" w:rsidP="003F7B9F">
      <w:pPr>
        <w:spacing w:after="0"/>
        <w:ind w:firstLine="708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ab/>
        <w:t>No</w:t>
      </w:r>
      <w:proofErr w:type="gramStart"/>
      <w:r>
        <w:rPr>
          <w:rFonts w:ascii="Estrangelo Edessa" w:hAnsi="Estrangelo Edessa" w:cs="Estrangelo Edessa"/>
          <w:sz w:val="24"/>
          <w:szCs w:val="24"/>
        </w:rPr>
        <w:t xml:space="preserve">  </w:t>
      </w:r>
      <w:proofErr w:type="gramEnd"/>
      <w:r>
        <w:rPr>
          <w:rFonts w:ascii="Estrangelo Edessa" w:hAnsi="Estrangelo Edessa" w:cs="Estrangelo Edessa"/>
          <w:sz w:val="24"/>
          <w:szCs w:val="24"/>
        </w:rPr>
        <w:t>projeto de lei  não consta o valor do parcelamento,  porém,  constata-se através do rol  da dívida apresentada pelo  gestor de recursos do RPPS, documento esse apensado ao processo legislativo do projeto de lei,   que a importância  no período declarado no projeto de lei alcança a cifra  de R$ 383.452,25 (trezentos e  oitenta e três mil quatrocentos e cinqüenta e dois reais e vinte e cinco centavos), importância referida  que será parcelada em seus valores originais, atualizados pelo IPCA (índice de preços ao consumidor amplo), na proporção de 0,5% (meio por cento) ao mês e multa de 2% (dois por cento) acumulados desde a data de vencimento até a assinatura do termo de acordo de parcelamento. Restando vedada</w:t>
      </w:r>
      <w:proofErr w:type="gramStart"/>
      <w:r>
        <w:rPr>
          <w:rFonts w:ascii="Estrangelo Edessa" w:hAnsi="Estrangelo Edessa" w:cs="Estrangelo Edessa"/>
          <w:sz w:val="24"/>
          <w:szCs w:val="24"/>
        </w:rPr>
        <w:t xml:space="preserve">  </w:t>
      </w:r>
      <w:proofErr w:type="gramEnd"/>
      <w:r>
        <w:rPr>
          <w:rFonts w:ascii="Estrangelo Edessa" w:hAnsi="Estrangelo Edessa" w:cs="Estrangelo Edessa"/>
          <w:sz w:val="24"/>
          <w:szCs w:val="24"/>
        </w:rPr>
        <w:t xml:space="preserve">o parcelamento  de débitos oriundos de contribuições previdenciárias  descontadas  dos segurados ativos, aposentados e pensionistas , e débitos  não decorrentes de contribuições previdenciárias.  </w:t>
      </w:r>
    </w:p>
    <w:p w:rsidR="003F7B9F" w:rsidRDefault="003F7B9F" w:rsidP="003F7B9F">
      <w:pPr>
        <w:spacing w:after="0"/>
        <w:ind w:firstLine="708"/>
        <w:jc w:val="both"/>
        <w:rPr>
          <w:rFonts w:ascii="Estrangelo Edessa" w:hAnsi="Estrangelo Edessa" w:cs="Estrangelo Edessa"/>
          <w:sz w:val="24"/>
          <w:szCs w:val="24"/>
        </w:rPr>
      </w:pPr>
    </w:p>
    <w:p w:rsidR="003F7B9F" w:rsidRDefault="003F7B9F" w:rsidP="003F7B9F">
      <w:pPr>
        <w:spacing w:after="0"/>
        <w:ind w:firstLine="708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lastRenderedPageBreak/>
        <w:tab/>
        <w:t>O art. 6º do projeto de lei</w:t>
      </w:r>
      <w:proofErr w:type="gramStart"/>
      <w:r>
        <w:rPr>
          <w:rFonts w:ascii="Estrangelo Edessa" w:hAnsi="Estrangelo Edessa" w:cs="Estrangelo Edessa"/>
          <w:sz w:val="24"/>
          <w:szCs w:val="24"/>
        </w:rPr>
        <w:t xml:space="preserve">  </w:t>
      </w:r>
      <w:proofErr w:type="gramEnd"/>
      <w:r>
        <w:rPr>
          <w:rFonts w:ascii="Estrangelo Edessa" w:hAnsi="Estrangelo Edessa" w:cs="Estrangelo Edessa"/>
          <w:sz w:val="24"/>
          <w:szCs w:val="24"/>
        </w:rPr>
        <w:t>diz respeito a autorização para a vinculação do  FPM (fundo de participação dos municípios), como garantia das prestações acordadas no termo de parcelamento, não pagas no seu vencimento.</w:t>
      </w:r>
    </w:p>
    <w:p w:rsidR="003F7B9F" w:rsidRDefault="003F7B9F" w:rsidP="003F7B9F">
      <w:pPr>
        <w:spacing w:after="0"/>
        <w:ind w:firstLine="708"/>
        <w:rPr>
          <w:rFonts w:ascii="Estrangelo Edessa" w:hAnsi="Estrangelo Edessa" w:cs="Estrangelo Edessa"/>
          <w:sz w:val="24"/>
          <w:szCs w:val="24"/>
        </w:rPr>
      </w:pPr>
    </w:p>
    <w:p w:rsidR="003F7B9F" w:rsidRDefault="003F7B9F" w:rsidP="003F7B9F">
      <w:pPr>
        <w:spacing w:after="0"/>
        <w:ind w:firstLine="708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ab/>
        <w:t xml:space="preserve"> </w:t>
      </w:r>
    </w:p>
    <w:p w:rsidR="003F7B9F" w:rsidRPr="003F7B9F" w:rsidRDefault="003F7B9F" w:rsidP="003F7B9F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 </w:t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Arial" w:hAnsi="Arial" w:cs="Arial"/>
        </w:rPr>
        <w:t>É o relatório.</w:t>
      </w:r>
    </w:p>
    <w:p w:rsidR="003F7B9F" w:rsidRDefault="003F7B9F" w:rsidP="003F7B9F">
      <w:pPr>
        <w:pStyle w:val="Default"/>
        <w:jc w:val="both"/>
        <w:rPr>
          <w:rFonts w:ascii="Arial" w:hAnsi="Arial" w:cs="Arial"/>
        </w:rPr>
      </w:pPr>
    </w:p>
    <w:p w:rsidR="003F7B9F" w:rsidRDefault="003F7B9F" w:rsidP="003F7B9F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Conclusão:</w:t>
      </w:r>
    </w:p>
    <w:p w:rsidR="003F7B9F" w:rsidRDefault="003F7B9F" w:rsidP="003F7B9F">
      <w:pPr>
        <w:pStyle w:val="Default"/>
        <w:jc w:val="both"/>
        <w:rPr>
          <w:rFonts w:ascii="Arial" w:hAnsi="Arial" w:cs="Arial"/>
        </w:rPr>
      </w:pPr>
    </w:p>
    <w:p w:rsidR="003F7B9F" w:rsidRDefault="003F7B9F" w:rsidP="003F7B9F">
      <w:pPr>
        <w:pStyle w:val="Default"/>
        <w:ind w:left="708" w:firstLine="708"/>
        <w:jc w:val="both"/>
        <w:rPr>
          <w:rFonts w:ascii="Arial" w:hAnsi="Arial" w:cs="Arial"/>
        </w:rPr>
      </w:pPr>
      <w:r w:rsidRPr="00765507">
        <w:rPr>
          <w:rFonts w:ascii="Arial" w:hAnsi="Arial" w:cs="Arial"/>
        </w:rPr>
        <w:t>Em análise ao projeto, verifica-se que foi eleito o expediente legislativo correto, bem como observada a com</w:t>
      </w:r>
      <w:r>
        <w:rPr>
          <w:rFonts w:ascii="Arial" w:hAnsi="Arial" w:cs="Arial"/>
        </w:rPr>
        <w:t>petência para iniciativa de lei.</w:t>
      </w:r>
    </w:p>
    <w:p w:rsidR="003F7B9F" w:rsidRDefault="003F7B9F" w:rsidP="003F7B9F">
      <w:pPr>
        <w:pStyle w:val="Default"/>
        <w:ind w:left="708" w:firstLine="708"/>
        <w:jc w:val="both"/>
        <w:rPr>
          <w:rFonts w:ascii="Arial" w:hAnsi="Arial" w:cs="Arial"/>
        </w:rPr>
      </w:pPr>
    </w:p>
    <w:p w:rsidR="003F7B9F" w:rsidRDefault="003F7B9F" w:rsidP="003F7B9F">
      <w:pPr>
        <w:pStyle w:val="Default"/>
        <w:ind w:left="70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Esta comissão, na análise do projeto de lei, definiu pela apresentação da seguinte emenda à matéria: </w:t>
      </w:r>
    </w:p>
    <w:p w:rsidR="003F7B9F" w:rsidRDefault="003F7B9F" w:rsidP="003F7B9F">
      <w:pPr>
        <w:pStyle w:val="Default"/>
        <w:ind w:left="708" w:firstLine="708"/>
        <w:jc w:val="both"/>
        <w:rPr>
          <w:rFonts w:ascii="Arial" w:hAnsi="Arial" w:cs="Arial"/>
          <w:b/>
        </w:rPr>
      </w:pPr>
    </w:p>
    <w:p w:rsidR="003F7B9F" w:rsidRPr="004903F0" w:rsidRDefault="003F7B9F" w:rsidP="003F7B9F">
      <w:pPr>
        <w:pStyle w:val="Default"/>
        <w:ind w:left="708" w:firstLine="708"/>
        <w:jc w:val="both"/>
        <w:rPr>
          <w:rFonts w:ascii="Arial" w:hAnsi="Arial" w:cs="Arial"/>
          <w:b/>
        </w:rPr>
      </w:pPr>
      <w:r w:rsidRPr="004903F0">
        <w:rPr>
          <w:rFonts w:ascii="Arial" w:hAnsi="Arial" w:cs="Arial"/>
          <w:b/>
        </w:rPr>
        <w:t>Emenda modificativa 001</w:t>
      </w:r>
    </w:p>
    <w:p w:rsidR="003F7B9F" w:rsidRDefault="003F7B9F" w:rsidP="003F7B9F">
      <w:pPr>
        <w:pStyle w:val="Default"/>
        <w:ind w:left="708" w:firstLine="708"/>
        <w:jc w:val="both"/>
        <w:rPr>
          <w:rFonts w:ascii="Arial" w:hAnsi="Arial" w:cs="Arial"/>
        </w:rPr>
      </w:pPr>
    </w:p>
    <w:p w:rsidR="003F7B9F" w:rsidRDefault="003F7B9F" w:rsidP="003F7B9F">
      <w:pPr>
        <w:pStyle w:val="Default"/>
        <w:ind w:left="708" w:firstLine="708"/>
        <w:jc w:val="both"/>
        <w:rPr>
          <w:rFonts w:ascii="Arial" w:hAnsi="Arial" w:cs="Arial"/>
          <w:b/>
        </w:rPr>
      </w:pPr>
      <w:r w:rsidRPr="004903F0">
        <w:rPr>
          <w:rFonts w:ascii="Arial" w:hAnsi="Arial" w:cs="Arial"/>
          <w:b/>
        </w:rPr>
        <w:t>Dá Nova redação</w:t>
      </w:r>
      <w:proofErr w:type="gramStart"/>
      <w:r w:rsidRPr="004903F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proofErr w:type="gramEnd"/>
      <w:r>
        <w:rPr>
          <w:rFonts w:ascii="Arial" w:hAnsi="Arial" w:cs="Arial"/>
          <w:b/>
        </w:rPr>
        <w:t xml:space="preserve">ao art. 6º  </w:t>
      </w:r>
      <w:r w:rsidRPr="004903F0">
        <w:rPr>
          <w:rFonts w:ascii="Arial" w:hAnsi="Arial" w:cs="Arial"/>
          <w:b/>
        </w:rPr>
        <w:t xml:space="preserve"> do projeto de lei: </w:t>
      </w:r>
    </w:p>
    <w:p w:rsidR="003F7B9F" w:rsidRDefault="003F7B9F" w:rsidP="003F7B9F">
      <w:pPr>
        <w:pStyle w:val="Default"/>
        <w:ind w:left="708" w:firstLine="708"/>
        <w:jc w:val="both"/>
        <w:rPr>
          <w:rFonts w:ascii="Arial" w:hAnsi="Arial" w:cs="Arial"/>
          <w:b/>
        </w:rPr>
      </w:pPr>
    </w:p>
    <w:p w:rsidR="003F7B9F" w:rsidRPr="00C31753" w:rsidRDefault="003F7B9F" w:rsidP="003F7B9F">
      <w:pPr>
        <w:pStyle w:val="Default"/>
        <w:ind w:left="708" w:firstLine="708"/>
        <w:jc w:val="both"/>
        <w:rPr>
          <w:rFonts w:ascii="Arial" w:hAnsi="Arial" w:cs="Arial"/>
          <w:b/>
          <w:i/>
        </w:rPr>
      </w:pPr>
      <w:r w:rsidRPr="00C31753">
        <w:rPr>
          <w:rFonts w:ascii="Arial" w:hAnsi="Arial" w:cs="Arial"/>
          <w:b/>
          <w:i/>
        </w:rPr>
        <w:t xml:space="preserve">Art. 6º Fica estabelecida a vinculação do fundo de participação dos municípios – FPM como garantia das prestações acordadas no termo de parcelamento, não pagas no seu vencimento. </w:t>
      </w:r>
    </w:p>
    <w:p w:rsidR="003F7B9F" w:rsidRPr="00C31753" w:rsidRDefault="003F7B9F" w:rsidP="003F7B9F">
      <w:pPr>
        <w:pStyle w:val="Default"/>
        <w:ind w:left="708" w:firstLine="708"/>
        <w:jc w:val="both"/>
        <w:rPr>
          <w:rFonts w:ascii="Arial" w:hAnsi="Arial" w:cs="Arial"/>
          <w:b/>
          <w:i/>
        </w:rPr>
      </w:pPr>
    </w:p>
    <w:p w:rsidR="003F7B9F" w:rsidRPr="00765507" w:rsidRDefault="003F7B9F" w:rsidP="003F7B9F">
      <w:pPr>
        <w:pStyle w:val="Default"/>
        <w:ind w:firstLine="708"/>
        <w:jc w:val="both"/>
        <w:rPr>
          <w:rFonts w:ascii="Arial" w:hAnsi="Arial" w:cs="Arial"/>
        </w:rPr>
      </w:pPr>
    </w:p>
    <w:p w:rsidR="003F7B9F" w:rsidRDefault="003F7B9F" w:rsidP="003F7B9F">
      <w:pPr>
        <w:pStyle w:val="Default"/>
        <w:ind w:left="708" w:firstLine="708"/>
        <w:jc w:val="both"/>
        <w:rPr>
          <w:rFonts w:ascii="Arial" w:hAnsi="Arial" w:cs="Arial"/>
        </w:rPr>
      </w:pPr>
      <w:r w:rsidRPr="00765507">
        <w:rPr>
          <w:rFonts w:ascii="Arial" w:hAnsi="Arial" w:cs="Arial"/>
        </w:rPr>
        <w:t xml:space="preserve">Portanto, o entendimento da </w:t>
      </w:r>
      <w:r>
        <w:rPr>
          <w:rFonts w:ascii="Arial" w:hAnsi="Arial" w:cs="Arial"/>
        </w:rPr>
        <w:t>relatoria</w:t>
      </w:r>
      <w:r w:rsidRPr="00765507">
        <w:rPr>
          <w:rFonts w:ascii="Arial" w:hAnsi="Arial" w:cs="Arial"/>
        </w:rPr>
        <w:t xml:space="preserve"> é de que não há óbice</w:t>
      </w:r>
      <w:proofErr w:type="gramStart"/>
      <w:r w:rsidRPr="00765507">
        <w:rPr>
          <w:rFonts w:ascii="Arial" w:hAnsi="Arial" w:cs="Arial"/>
        </w:rPr>
        <w:t xml:space="preserve">  </w:t>
      </w:r>
      <w:proofErr w:type="gramEnd"/>
      <w:r w:rsidRPr="00765507">
        <w:rPr>
          <w:rFonts w:ascii="Arial" w:hAnsi="Arial" w:cs="Arial"/>
        </w:rPr>
        <w:t>ao presente projeto,</w:t>
      </w:r>
      <w:r>
        <w:rPr>
          <w:rFonts w:ascii="Arial" w:hAnsi="Arial" w:cs="Arial"/>
        </w:rPr>
        <w:t xml:space="preserve">  desde que alterado na forma  da   emenda acima apresentada. </w:t>
      </w:r>
    </w:p>
    <w:p w:rsidR="003F7B9F" w:rsidRDefault="003F7B9F" w:rsidP="003F7B9F">
      <w:pPr>
        <w:pStyle w:val="Default"/>
        <w:ind w:firstLine="708"/>
        <w:jc w:val="both"/>
        <w:rPr>
          <w:rFonts w:ascii="Arial" w:hAnsi="Arial" w:cs="Arial"/>
        </w:rPr>
      </w:pPr>
    </w:p>
    <w:p w:rsidR="003F7B9F" w:rsidRDefault="003F7B9F" w:rsidP="003F7B9F">
      <w:pPr>
        <w:pStyle w:val="Default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É o parecer que submeto à apreciação dos Nobres Pares.</w:t>
      </w:r>
    </w:p>
    <w:p w:rsidR="003F7B9F" w:rsidRDefault="003F7B9F" w:rsidP="003F7B9F">
      <w:pPr>
        <w:pStyle w:val="Default"/>
        <w:ind w:firstLine="708"/>
        <w:jc w:val="both"/>
        <w:rPr>
          <w:rFonts w:ascii="Arial" w:hAnsi="Arial" w:cs="Arial"/>
        </w:rPr>
      </w:pPr>
    </w:p>
    <w:p w:rsidR="003F7B9F" w:rsidRDefault="003F7B9F" w:rsidP="003F7B9F">
      <w:pPr>
        <w:pStyle w:val="Default"/>
        <w:ind w:firstLine="708"/>
        <w:jc w:val="both"/>
        <w:rPr>
          <w:rFonts w:ascii="Arial" w:hAnsi="Arial" w:cs="Arial"/>
        </w:rPr>
      </w:pPr>
    </w:p>
    <w:p w:rsidR="003F7B9F" w:rsidRDefault="003F7B9F" w:rsidP="003F7B9F">
      <w:pPr>
        <w:pStyle w:val="Default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Sala das comissões, em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07 de agosto    de 2017.   </w:t>
      </w:r>
    </w:p>
    <w:p w:rsidR="003F7B9F" w:rsidRDefault="003F7B9F" w:rsidP="003F7B9F">
      <w:pPr>
        <w:pStyle w:val="Default"/>
        <w:ind w:firstLine="708"/>
        <w:jc w:val="both"/>
        <w:rPr>
          <w:rFonts w:ascii="Arial" w:hAnsi="Arial" w:cs="Arial"/>
        </w:rPr>
      </w:pPr>
    </w:p>
    <w:p w:rsidR="003F7B9F" w:rsidRDefault="003F7B9F" w:rsidP="003F7B9F">
      <w:pPr>
        <w:pStyle w:val="Default"/>
        <w:ind w:firstLine="708"/>
        <w:jc w:val="both"/>
        <w:rPr>
          <w:rFonts w:ascii="Arial" w:hAnsi="Arial" w:cs="Arial"/>
        </w:rPr>
      </w:pPr>
    </w:p>
    <w:p w:rsidR="003F7B9F" w:rsidRPr="00265A83" w:rsidRDefault="003F7B9F" w:rsidP="003F7B9F">
      <w:pPr>
        <w:pStyle w:val="Default"/>
        <w:ind w:left="70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Vilma Muller </w:t>
      </w:r>
      <w:proofErr w:type="spellStart"/>
      <w:r>
        <w:rPr>
          <w:rFonts w:ascii="Arial" w:hAnsi="Arial" w:cs="Arial"/>
          <w:b/>
        </w:rPr>
        <w:t>Kiem</w:t>
      </w:r>
      <w:proofErr w:type="spellEnd"/>
      <w:r>
        <w:rPr>
          <w:rFonts w:ascii="Arial" w:hAnsi="Arial" w:cs="Arial"/>
          <w:b/>
        </w:rPr>
        <w:t xml:space="preserve">     </w:t>
      </w:r>
      <w:r w:rsidRPr="00265A83">
        <w:rPr>
          <w:rFonts w:ascii="Arial" w:hAnsi="Arial" w:cs="Arial"/>
          <w:b/>
        </w:rPr>
        <w:t xml:space="preserve">  – relator</w:t>
      </w:r>
      <w:r>
        <w:rPr>
          <w:rFonts w:ascii="Arial" w:hAnsi="Arial" w:cs="Arial"/>
          <w:b/>
        </w:rPr>
        <w:t>a</w:t>
      </w:r>
    </w:p>
    <w:p w:rsidR="003F7B9F" w:rsidRPr="00265A83" w:rsidRDefault="003F7B9F" w:rsidP="003F7B9F">
      <w:pPr>
        <w:pStyle w:val="Default"/>
        <w:ind w:firstLine="708"/>
        <w:jc w:val="both"/>
        <w:rPr>
          <w:rFonts w:ascii="Arial" w:hAnsi="Arial" w:cs="Arial"/>
          <w:b/>
        </w:rPr>
      </w:pPr>
    </w:p>
    <w:p w:rsidR="003F7B9F" w:rsidRDefault="003F7B9F" w:rsidP="003F7B9F">
      <w:pPr>
        <w:pStyle w:val="Default"/>
        <w:ind w:left="708" w:firstLine="708"/>
        <w:jc w:val="both"/>
        <w:rPr>
          <w:rFonts w:ascii="Arial" w:hAnsi="Arial" w:cs="Arial"/>
        </w:rPr>
      </w:pPr>
      <w:r w:rsidRPr="00D06EA8">
        <w:rPr>
          <w:rFonts w:ascii="Arial" w:hAnsi="Arial" w:cs="Arial"/>
          <w:u w:val="single"/>
        </w:rPr>
        <w:t>PARECER DA COMISSÃO</w:t>
      </w:r>
      <w:r>
        <w:rPr>
          <w:rFonts w:ascii="Arial" w:hAnsi="Arial" w:cs="Arial"/>
        </w:rPr>
        <w:t>:</w:t>
      </w:r>
    </w:p>
    <w:p w:rsidR="003F7B9F" w:rsidRDefault="003F7B9F" w:rsidP="003F7B9F">
      <w:pPr>
        <w:pStyle w:val="Default"/>
        <w:ind w:firstLine="708"/>
        <w:jc w:val="both"/>
        <w:rPr>
          <w:rFonts w:ascii="Arial" w:hAnsi="Arial" w:cs="Arial"/>
        </w:rPr>
      </w:pPr>
    </w:p>
    <w:p w:rsidR="003F7B9F" w:rsidRDefault="003F7B9F" w:rsidP="003F7B9F">
      <w:pPr>
        <w:pStyle w:val="Default"/>
        <w:ind w:firstLine="708"/>
        <w:jc w:val="both"/>
        <w:rPr>
          <w:rFonts w:ascii="Arial" w:hAnsi="Arial" w:cs="Arial"/>
        </w:rPr>
      </w:pPr>
    </w:p>
    <w:p w:rsidR="003F7B9F" w:rsidRDefault="003F7B9F" w:rsidP="003F7B9F">
      <w:pPr>
        <w:pStyle w:val="Default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Aprovamos o parecer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do relator.</w:t>
      </w:r>
    </w:p>
    <w:p w:rsidR="003F7B9F" w:rsidRDefault="003F7B9F" w:rsidP="003F7B9F">
      <w:pPr>
        <w:pStyle w:val="Default"/>
        <w:ind w:firstLine="708"/>
        <w:jc w:val="both"/>
        <w:rPr>
          <w:rFonts w:ascii="Arial" w:hAnsi="Arial" w:cs="Arial"/>
        </w:rPr>
      </w:pPr>
    </w:p>
    <w:p w:rsidR="003F7B9F" w:rsidRDefault="003F7B9F" w:rsidP="003F7B9F">
      <w:pPr>
        <w:pStyle w:val="Default"/>
        <w:ind w:firstLine="708"/>
        <w:jc w:val="both"/>
        <w:rPr>
          <w:rFonts w:ascii="Arial" w:hAnsi="Arial" w:cs="Arial"/>
        </w:rPr>
      </w:pPr>
    </w:p>
    <w:p w:rsidR="003F7B9F" w:rsidRDefault="003F7B9F" w:rsidP="003F7B9F">
      <w:pPr>
        <w:pStyle w:val="Default"/>
        <w:ind w:firstLine="708"/>
        <w:jc w:val="both"/>
        <w:rPr>
          <w:rFonts w:ascii="Arial" w:hAnsi="Arial" w:cs="Arial"/>
        </w:rPr>
      </w:pPr>
    </w:p>
    <w:p w:rsidR="003F7B9F" w:rsidRPr="00FD6D4E" w:rsidRDefault="003F7B9F" w:rsidP="003F7B9F">
      <w:pPr>
        <w:pStyle w:val="Default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Em: 07 de agosto</w:t>
      </w:r>
      <w:proofErr w:type="gramStart"/>
      <w:r>
        <w:rPr>
          <w:rFonts w:ascii="Arial" w:hAnsi="Arial" w:cs="Arial"/>
        </w:rPr>
        <w:t xml:space="preserve">    </w:t>
      </w:r>
      <w:proofErr w:type="gramEnd"/>
      <w:r>
        <w:rPr>
          <w:rFonts w:ascii="Arial" w:hAnsi="Arial" w:cs="Arial"/>
        </w:rPr>
        <w:t xml:space="preserve">de 2017. </w:t>
      </w:r>
    </w:p>
    <w:p w:rsidR="003F7B9F" w:rsidRPr="00FD6D4E" w:rsidRDefault="003F7B9F" w:rsidP="003F7B9F">
      <w:pPr>
        <w:pStyle w:val="Default"/>
        <w:ind w:firstLine="708"/>
        <w:jc w:val="both"/>
        <w:rPr>
          <w:rFonts w:ascii="Arial" w:hAnsi="Arial" w:cs="Arial"/>
          <w:b/>
        </w:rPr>
      </w:pPr>
    </w:p>
    <w:p w:rsidR="003F7B9F" w:rsidRDefault="003F7B9F" w:rsidP="003F7B9F">
      <w:pPr>
        <w:spacing w:after="0"/>
        <w:rPr>
          <w:rFonts w:ascii="Arial" w:hAnsi="Arial" w:cs="Arial"/>
          <w:b/>
          <w:sz w:val="24"/>
          <w:szCs w:val="24"/>
        </w:rPr>
      </w:pPr>
    </w:p>
    <w:p w:rsidR="003F7B9F" w:rsidRPr="00FD6D4E" w:rsidRDefault="003F7B9F" w:rsidP="003F7B9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Osni </w:t>
      </w:r>
      <w:proofErr w:type="spellStart"/>
      <w:r>
        <w:rPr>
          <w:rFonts w:ascii="Arial" w:hAnsi="Arial" w:cs="Arial"/>
          <w:b/>
          <w:sz w:val="24"/>
          <w:szCs w:val="24"/>
        </w:rPr>
        <w:t>Novack</w:t>
      </w:r>
      <w:proofErr w:type="spellEnd"/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</w:rPr>
        <w:tab/>
      </w:r>
      <w:r w:rsidRPr="00FD6D4E">
        <w:rPr>
          <w:rFonts w:ascii="Arial" w:hAnsi="Arial" w:cs="Arial"/>
          <w:b/>
          <w:sz w:val="24"/>
          <w:szCs w:val="24"/>
        </w:rPr>
        <w:t xml:space="preserve">Antonio Gonçalves de Almeida </w:t>
      </w:r>
    </w:p>
    <w:p w:rsidR="003F7B9F" w:rsidRPr="00FD6D4E" w:rsidRDefault="003F7B9F" w:rsidP="003F7B9F">
      <w:pPr>
        <w:spacing w:after="0"/>
        <w:rPr>
          <w:rFonts w:ascii="Arial" w:hAnsi="Arial" w:cs="Arial"/>
          <w:b/>
          <w:sz w:val="24"/>
          <w:szCs w:val="24"/>
        </w:rPr>
      </w:pPr>
    </w:p>
    <w:p w:rsidR="003F7B9F" w:rsidRPr="00FD6D4E" w:rsidRDefault="003F7B9F" w:rsidP="003F7B9F">
      <w:pPr>
        <w:spacing w:after="0"/>
        <w:rPr>
          <w:rFonts w:ascii="Arial" w:hAnsi="Arial" w:cs="Arial"/>
          <w:b/>
          <w:sz w:val="24"/>
          <w:szCs w:val="24"/>
        </w:rPr>
      </w:pPr>
    </w:p>
    <w:p w:rsidR="003F7B9F" w:rsidRDefault="003F7B9F" w:rsidP="003F7B9F">
      <w:pPr>
        <w:pStyle w:val="Default"/>
        <w:ind w:firstLine="708"/>
        <w:jc w:val="both"/>
        <w:rPr>
          <w:rFonts w:ascii="Arial" w:hAnsi="Arial" w:cs="Arial"/>
        </w:rPr>
      </w:pPr>
    </w:p>
    <w:p w:rsidR="003F7B9F" w:rsidRPr="00FD6D4E" w:rsidRDefault="003F7B9F" w:rsidP="003F7B9F">
      <w:pPr>
        <w:spacing w:after="0"/>
        <w:rPr>
          <w:b/>
          <w:sz w:val="24"/>
          <w:szCs w:val="24"/>
        </w:rPr>
      </w:pPr>
    </w:p>
    <w:p w:rsidR="003F7B9F" w:rsidRDefault="003F7B9F" w:rsidP="003F7B9F">
      <w:pPr>
        <w:spacing w:after="0"/>
        <w:rPr>
          <w:sz w:val="18"/>
          <w:szCs w:val="18"/>
        </w:rPr>
      </w:pPr>
    </w:p>
    <w:p w:rsidR="003F7B9F" w:rsidRDefault="003F7B9F" w:rsidP="003F7B9F"/>
    <w:p w:rsidR="003F7B9F" w:rsidRDefault="003F7B9F" w:rsidP="003F7B9F"/>
    <w:p w:rsidR="003F7B9F" w:rsidRDefault="003F7B9F" w:rsidP="003F7B9F"/>
    <w:p w:rsidR="003F7B9F" w:rsidRPr="00E738C8" w:rsidRDefault="003F7B9F" w:rsidP="003F7B9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F7B9F" w:rsidRDefault="003F7B9F" w:rsidP="003F7B9F"/>
    <w:p w:rsidR="00A9025B" w:rsidRDefault="00A9025B"/>
    <w:sectPr w:rsidR="00A9025B" w:rsidSect="008B57D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/>
  <w:rsids>
    <w:rsidRoot w:val="003F7B9F"/>
    <w:rsid w:val="00053576"/>
    <w:rsid w:val="003F7B9F"/>
    <w:rsid w:val="00A9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B9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7B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7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B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2017-08-07T14:00:00Z</cp:lastPrinted>
  <dcterms:created xsi:type="dcterms:W3CDTF">2017-08-07T13:50:00Z</dcterms:created>
  <dcterms:modified xsi:type="dcterms:W3CDTF">2017-08-07T14:01:00Z</dcterms:modified>
</cp:coreProperties>
</file>