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42" w:rsidRPr="007D7DB3" w:rsidRDefault="00625742" w:rsidP="007D7DB3">
      <w:pPr>
        <w:pStyle w:val="Textopadro"/>
        <w:tabs>
          <w:tab w:val="clear" w:pos="0"/>
          <w:tab w:val="left" w:pos="708"/>
        </w:tabs>
        <w:jc w:val="both"/>
        <w:rPr>
          <w:rFonts w:ascii="Tahoma" w:hAnsi="Tahoma" w:cs="Tahoma"/>
          <w:szCs w:val="24"/>
        </w:rPr>
      </w:pPr>
    </w:p>
    <w:p w:rsidR="00625742" w:rsidRPr="007D7DB3" w:rsidRDefault="00625408" w:rsidP="007D7DB3">
      <w:pPr>
        <w:pStyle w:val="Textopadro"/>
        <w:shd w:val="clear" w:color="auto" w:fill="808080"/>
        <w:tabs>
          <w:tab w:val="left" w:pos="2552"/>
        </w:tabs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742" w:rsidRPr="007D7DB3">
        <w:rPr>
          <w:rFonts w:ascii="Tahoma" w:hAnsi="Tahoma" w:cs="Tahoma"/>
          <w:b/>
          <w:szCs w:val="24"/>
        </w:rPr>
        <w:t xml:space="preserve">   ESTADO DE SANTA CATARINA</w:t>
      </w:r>
    </w:p>
    <w:p w:rsidR="00625742" w:rsidRPr="007D7DB3" w:rsidRDefault="00625742" w:rsidP="007D7DB3">
      <w:pPr>
        <w:pStyle w:val="Textopadro"/>
        <w:shd w:val="clear" w:color="auto" w:fill="808080"/>
        <w:tabs>
          <w:tab w:val="left" w:pos="2552"/>
        </w:tabs>
        <w:jc w:val="both"/>
        <w:rPr>
          <w:rFonts w:ascii="Tahoma" w:hAnsi="Tahoma" w:cs="Tahoma"/>
          <w:b/>
          <w:szCs w:val="24"/>
        </w:rPr>
      </w:pPr>
      <w:r w:rsidRPr="007D7DB3">
        <w:rPr>
          <w:rFonts w:ascii="Tahoma" w:hAnsi="Tahoma" w:cs="Tahoma"/>
          <w:b/>
          <w:szCs w:val="24"/>
        </w:rPr>
        <w:t xml:space="preserve">   CÂMARA DE VEREADORES DE MAJOR VIEIRA</w:t>
      </w:r>
    </w:p>
    <w:p w:rsidR="00625742" w:rsidRPr="007D7DB3" w:rsidRDefault="00625742" w:rsidP="007D7DB3">
      <w:pPr>
        <w:pStyle w:val="Textopadro"/>
        <w:shd w:val="clear" w:color="auto" w:fill="808080"/>
        <w:tabs>
          <w:tab w:val="left" w:pos="2552"/>
        </w:tabs>
        <w:jc w:val="both"/>
        <w:rPr>
          <w:rFonts w:ascii="Tahoma" w:hAnsi="Tahoma" w:cs="Tahoma"/>
          <w:szCs w:val="24"/>
        </w:rPr>
      </w:pPr>
      <w:r w:rsidRPr="007D7DB3">
        <w:rPr>
          <w:rFonts w:ascii="Tahoma" w:hAnsi="Tahoma" w:cs="Tahoma"/>
          <w:b/>
          <w:szCs w:val="24"/>
        </w:rPr>
        <w:t xml:space="preserve">   E-m</w:t>
      </w:r>
      <w:r w:rsidRPr="007D7DB3">
        <w:rPr>
          <w:rFonts w:ascii="Tahoma" w:hAnsi="Tahoma" w:cs="Tahoma"/>
          <w:szCs w:val="24"/>
        </w:rPr>
        <w:t>a</w:t>
      </w:r>
      <w:r w:rsidRPr="007D7DB3">
        <w:rPr>
          <w:rFonts w:ascii="Tahoma" w:hAnsi="Tahoma" w:cs="Tahoma"/>
          <w:b/>
          <w:szCs w:val="24"/>
        </w:rPr>
        <w:t xml:space="preserve">il: </w:t>
      </w:r>
      <w:hyperlink r:id="rId6" w:history="1">
        <w:r w:rsidRPr="007D7DB3">
          <w:rPr>
            <w:rStyle w:val="Hyperlink"/>
            <w:rFonts w:ascii="Tahoma" w:eastAsia="Calibri" w:hAnsi="Tahoma" w:cs="Tahoma"/>
            <w:b/>
            <w:szCs w:val="24"/>
          </w:rPr>
          <w:t>camaramvsc@yahoo.com.br</w:t>
        </w:r>
      </w:hyperlink>
    </w:p>
    <w:p w:rsidR="00625742" w:rsidRPr="007D7DB3" w:rsidRDefault="00625742" w:rsidP="007D7DB3">
      <w:pPr>
        <w:pStyle w:val="Textopadro"/>
        <w:shd w:val="clear" w:color="auto" w:fill="808080"/>
        <w:tabs>
          <w:tab w:val="left" w:pos="2552"/>
        </w:tabs>
        <w:jc w:val="both"/>
        <w:rPr>
          <w:rFonts w:ascii="Tahoma" w:hAnsi="Tahoma" w:cs="Tahoma"/>
          <w:b/>
          <w:szCs w:val="24"/>
        </w:rPr>
      </w:pPr>
      <w:r w:rsidRPr="007D7DB3">
        <w:rPr>
          <w:rFonts w:ascii="Tahoma" w:hAnsi="Tahoma" w:cs="Tahoma"/>
          <w:b/>
          <w:szCs w:val="24"/>
        </w:rPr>
        <w:t xml:space="preserve">   fone: 47 3655-1130 </w:t>
      </w:r>
    </w:p>
    <w:p w:rsidR="00625742" w:rsidRPr="007D7DB3" w:rsidRDefault="00625742" w:rsidP="007D7DB3">
      <w:pPr>
        <w:pStyle w:val="Textopadro"/>
        <w:shd w:val="clear" w:color="auto" w:fill="808080"/>
        <w:tabs>
          <w:tab w:val="left" w:pos="2552"/>
        </w:tabs>
        <w:jc w:val="both"/>
        <w:rPr>
          <w:rFonts w:ascii="Tahoma" w:hAnsi="Tahoma" w:cs="Tahoma"/>
          <w:b/>
          <w:szCs w:val="24"/>
        </w:rPr>
      </w:pPr>
      <w:r w:rsidRPr="007D7DB3">
        <w:rPr>
          <w:rFonts w:ascii="Tahoma" w:hAnsi="Tahoma" w:cs="Tahoma"/>
          <w:b/>
          <w:szCs w:val="24"/>
        </w:rPr>
        <w:t xml:space="preserve">   Rua: João Florentino de Sousa nº 688</w:t>
      </w:r>
    </w:p>
    <w:p w:rsidR="00625742" w:rsidRPr="007D7DB3" w:rsidRDefault="00625742" w:rsidP="007D7DB3">
      <w:pPr>
        <w:pStyle w:val="Textopadro"/>
        <w:shd w:val="clear" w:color="auto" w:fill="808080"/>
        <w:tabs>
          <w:tab w:val="left" w:pos="2552"/>
        </w:tabs>
        <w:jc w:val="both"/>
        <w:rPr>
          <w:rFonts w:ascii="Tahoma" w:hAnsi="Tahoma" w:cs="Tahoma"/>
          <w:b/>
          <w:szCs w:val="24"/>
        </w:rPr>
      </w:pPr>
      <w:r w:rsidRPr="007D7DB3">
        <w:rPr>
          <w:rFonts w:ascii="Tahoma" w:hAnsi="Tahoma" w:cs="Tahoma"/>
          <w:b/>
          <w:szCs w:val="24"/>
        </w:rPr>
        <w:t xml:space="preserve">   CNPJ.: 83.528.638/0001-27       </w:t>
      </w:r>
    </w:p>
    <w:p w:rsidR="00625742" w:rsidRPr="007D7DB3" w:rsidRDefault="00625742" w:rsidP="007D7DB3">
      <w:pPr>
        <w:jc w:val="both"/>
        <w:rPr>
          <w:rFonts w:ascii="Tahoma" w:hAnsi="Tahoma" w:cs="Tahoma"/>
          <w:sz w:val="24"/>
          <w:szCs w:val="24"/>
        </w:rPr>
      </w:pPr>
      <w:r w:rsidRPr="007D7DB3">
        <w:rPr>
          <w:rFonts w:ascii="Tahoma" w:hAnsi="Tahoma" w:cs="Tahoma"/>
          <w:sz w:val="24"/>
          <w:szCs w:val="24"/>
        </w:rPr>
        <w:t xml:space="preserve">        </w:t>
      </w:r>
    </w:p>
    <w:p w:rsidR="007D7DB3" w:rsidRPr="007D7DB3" w:rsidRDefault="007D7DB3" w:rsidP="007D7DB3">
      <w:pPr>
        <w:jc w:val="both"/>
        <w:rPr>
          <w:rFonts w:ascii="Tahoma" w:hAnsi="Tahoma" w:cs="Tahoma"/>
          <w:sz w:val="24"/>
          <w:szCs w:val="24"/>
        </w:rPr>
      </w:pPr>
    </w:p>
    <w:p w:rsidR="007D7DB3" w:rsidRPr="007D7DB3" w:rsidRDefault="007D7DB3" w:rsidP="007D7DB3">
      <w:pPr>
        <w:pStyle w:val="Ttulo2"/>
        <w:shd w:val="clear" w:color="auto" w:fill="FFFFFF"/>
        <w:spacing w:after="150" w:line="360" w:lineRule="auto"/>
        <w:jc w:val="both"/>
        <w:rPr>
          <w:rFonts w:ascii="Tahoma" w:hAnsi="Tahoma" w:cs="Tahoma"/>
          <w:bCs/>
          <w:caps/>
          <w:color w:val="000000"/>
          <w:sz w:val="24"/>
          <w:szCs w:val="24"/>
        </w:rPr>
      </w:pPr>
      <w:r w:rsidRPr="007D7DB3">
        <w:rPr>
          <w:rFonts w:ascii="Tahoma" w:eastAsia="Calibri" w:hAnsi="Tahoma" w:cs="Tahoma"/>
          <w:color w:val="000000"/>
          <w:sz w:val="24"/>
          <w:szCs w:val="24"/>
          <w:lang w:eastAsia="en-US"/>
        </w:rPr>
        <w:t xml:space="preserve">SUBSTITUTIVO DO </w:t>
      </w:r>
      <w:r w:rsidRPr="007D7DB3">
        <w:rPr>
          <w:rFonts w:ascii="Tahoma" w:hAnsi="Tahoma" w:cs="Tahoma"/>
          <w:caps/>
          <w:color w:val="000000"/>
          <w:sz w:val="24"/>
          <w:szCs w:val="24"/>
        </w:rPr>
        <w:t>PROJETO DE LEI COMPLEMENTAR Nº. 013/2017</w:t>
      </w:r>
      <w:r>
        <w:rPr>
          <w:rFonts w:ascii="Tahoma" w:hAnsi="Tahoma" w:cs="Tahoma"/>
          <w:caps/>
          <w:color w:val="000000"/>
          <w:sz w:val="24"/>
          <w:szCs w:val="24"/>
        </w:rPr>
        <w:t>.</w:t>
      </w:r>
      <w:r w:rsidRPr="007D7DB3">
        <w:rPr>
          <w:rFonts w:ascii="Tahoma" w:hAnsi="Tahoma" w:cs="Tahoma"/>
          <w:caps/>
          <w:color w:val="000000"/>
          <w:sz w:val="24"/>
          <w:szCs w:val="24"/>
        </w:rPr>
        <w:t xml:space="preserve"> </w:t>
      </w:r>
    </w:p>
    <w:p w:rsidR="007D7DB3" w:rsidRPr="007D7DB3" w:rsidRDefault="007D7DB3" w:rsidP="007D7DB3">
      <w:pPr>
        <w:pStyle w:val="Ttulo1"/>
        <w:shd w:val="clear" w:color="auto" w:fill="FFFFFF"/>
        <w:spacing w:before="300" w:after="300" w:line="360" w:lineRule="auto"/>
        <w:ind w:left="3000" w:right="300"/>
        <w:jc w:val="both"/>
        <w:rPr>
          <w:rFonts w:ascii="Tahoma" w:hAnsi="Tahoma" w:cs="Tahoma"/>
          <w:bCs w:val="0"/>
          <w:color w:val="000000"/>
          <w:sz w:val="24"/>
          <w:szCs w:val="24"/>
        </w:rPr>
      </w:pPr>
      <w:r>
        <w:rPr>
          <w:rFonts w:ascii="Tahoma" w:hAnsi="Tahoma" w:cs="Tahoma"/>
          <w:bCs w:val="0"/>
          <w:color w:val="000000"/>
          <w:sz w:val="24"/>
          <w:szCs w:val="24"/>
        </w:rPr>
        <w:t>“</w:t>
      </w:r>
      <w:r w:rsidRPr="007D7DB3">
        <w:rPr>
          <w:rFonts w:ascii="Tahoma" w:hAnsi="Tahoma" w:cs="Tahoma"/>
          <w:bCs w:val="0"/>
          <w:color w:val="000000"/>
          <w:sz w:val="24"/>
          <w:szCs w:val="24"/>
        </w:rPr>
        <w:t>ALTERA DISPOSIÇÕES DA LEI COMPLEMENTAR N. 07 DE 22 DE DEZEMBRO DE 2004 – CÓDIGO TRIBUTÁRIO MUNICIPAL E DÁ OUTRAS PROVIDÊNCIAS</w:t>
      </w:r>
      <w:r>
        <w:rPr>
          <w:rFonts w:ascii="Tahoma" w:hAnsi="Tahoma" w:cs="Tahoma"/>
          <w:bCs w:val="0"/>
          <w:color w:val="000000"/>
          <w:sz w:val="24"/>
          <w:szCs w:val="24"/>
        </w:rPr>
        <w:t xml:space="preserve">”. </w:t>
      </w: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7D7DB3">
        <w:rPr>
          <w:rFonts w:ascii="Tahoma" w:hAnsi="Tahoma" w:cs="Tahoma"/>
          <w:color w:val="000000"/>
          <w:sz w:val="24"/>
          <w:szCs w:val="24"/>
        </w:rPr>
        <w:br/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ANTONIO GONÇALVES DE ALMEIDA,  vereador,  </w:t>
      </w:r>
      <w:r w:rsidRPr="007D7DB3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no uso de suas atribuições legais, submete à apreciação desta Casa Legislativa o  seguinte </w:t>
      </w: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7D7DB3" w:rsidRPr="007D7DB3" w:rsidRDefault="007D7DB3" w:rsidP="007D7DB3">
      <w:pPr>
        <w:spacing w:line="360" w:lineRule="auto"/>
        <w:ind w:left="708" w:firstLine="708"/>
        <w:jc w:val="both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SUBSTITUTIVO  DO PROJETO DE LEI COMPLEMENTAR</w:t>
      </w: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7D7DB3">
        <w:rPr>
          <w:rFonts w:ascii="Tahoma" w:hAnsi="Tahoma" w:cs="Tahoma"/>
          <w:b/>
          <w:color w:val="000000"/>
        </w:rPr>
        <w:t xml:space="preserve">Art. 1º. </w:t>
      </w:r>
      <w:r w:rsidRPr="007D7DB3">
        <w:rPr>
          <w:rFonts w:ascii="Tahoma" w:hAnsi="Tahoma" w:cs="Tahoma"/>
          <w:color w:val="000000"/>
        </w:rPr>
        <w:t xml:space="preserve"> O capítulo II e seus artigos, constante do Título IV, da Lei Complementar n.º 07 de 22 de dezembro de 2.004, que trata das Contribuições, passa a vigorar com a seguinte redação: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aps/>
          <w:color w:val="000000"/>
        </w:rPr>
      </w:pPr>
      <w:r w:rsidRPr="007D7DB3">
        <w:rPr>
          <w:rFonts w:ascii="Tahoma" w:hAnsi="Tahoma" w:cs="Tahoma"/>
          <w:color w:val="000000"/>
        </w:rPr>
        <w:br/>
      </w:r>
      <w:r w:rsidRPr="007D7DB3">
        <w:rPr>
          <w:rFonts w:ascii="Tahoma" w:hAnsi="Tahoma" w:cs="Tahoma"/>
          <w:b/>
          <w:color w:val="000000"/>
        </w:rPr>
        <w:t>Capítulo </w:t>
      </w:r>
      <w:r w:rsidRPr="007D7DB3">
        <w:rPr>
          <w:rFonts w:ascii="Tahoma" w:hAnsi="Tahoma" w:cs="Tahoma"/>
          <w:b/>
          <w:caps/>
          <w:color w:val="000000"/>
        </w:rPr>
        <w:t>II</w:t>
      </w:r>
      <w:r w:rsidRPr="007D7DB3">
        <w:rPr>
          <w:rFonts w:ascii="Tahoma" w:hAnsi="Tahoma" w:cs="Tahoma"/>
          <w:b/>
          <w:caps/>
          <w:color w:val="000000"/>
        </w:rPr>
        <w:br/>
        <w:t>DA CONTRIBUIÇÃO PARA O CUSTEIO DO SERVIÇO DE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aps/>
          <w:color w:val="000000"/>
        </w:rPr>
      </w:pPr>
      <w:r w:rsidRPr="007D7DB3">
        <w:rPr>
          <w:rFonts w:ascii="Tahoma" w:hAnsi="Tahoma" w:cs="Tahoma"/>
          <w:b/>
          <w:caps/>
          <w:color w:val="000000"/>
        </w:rPr>
        <w:t>ILUMINAÇÃO PÚBLICA – COSIP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color w:val="000000"/>
        </w:rPr>
        <w:br/>
      </w:r>
      <w:bookmarkStart w:id="0" w:name="artigo_1"/>
      <w:r w:rsidRPr="007D7DB3">
        <w:rPr>
          <w:rStyle w:val="label"/>
          <w:rFonts w:ascii="Tahoma" w:hAnsi="Tahoma" w:cs="Tahoma"/>
          <w:b/>
          <w:bCs/>
          <w:color w:val="000000"/>
        </w:rPr>
        <w:t>Art. 358</w:t>
      </w:r>
      <w:bookmarkEnd w:id="0"/>
      <w:r w:rsidRPr="007D7DB3">
        <w:rPr>
          <w:rStyle w:val="label"/>
          <w:rFonts w:ascii="Tahoma" w:hAnsi="Tahoma" w:cs="Tahoma"/>
          <w:b/>
          <w:bCs/>
          <w:color w:val="000000"/>
        </w:rPr>
        <w:t>. N</w:t>
      </w:r>
      <w:r w:rsidRPr="007D7DB3">
        <w:rPr>
          <w:rFonts w:ascii="Tahoma" w:hAnsi="Tahoma" w:cs="Tahoma"/>
          <w:b/>
          <w:color w:val="000000"/>
          <w:shd w:val="clear" w:color="auto" w:fill="FFFFFF"/>
        </w:rPr>
        <w:t xml:space="preserve">os termos do art. 149-A da Constituição Federal de 1988, fica instituída a Contribuição para o Custeio do Serviço </w:t>
      </w:r>
      <w:r w:rsidRPr="007D7DB3">
        <w:rPr>
          <w:rFonts w:ascii="Tahoma" w:hAnsi="Tahoma" w:cs="Tahoma"/>
          <w:b/>
          <w:color w:val="000000"/>
          <w:shd w:val="clear" w:color="auto" w:fill="FFFFFF"/>
        </w:rPr>
        <w:lastRenderedPageBreak/>
        <w:t>de Iluminação Pública - COSIP, destinada exclusivamente ao custeio do serviço de iluminação pública no Município de Major Vieira, é devida pelos consumidores residenciais e não residenciais de energia elétrica e proprietários de imóveis urbanos, titulares de domínio ou possuidores, a qualquer título, da unidade imobiliária, na área urbana, edificada ou não, ligada a rede de energia elétrica ou não.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br/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t>SEÇÃO II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t>Do Fato Gerador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t xml:space="preserve">Art. 359. A Contribuição para Custeio dos Serviços de Iluminação Pública tem como fato gerador o serviço de iluminação pública destinado a iluminar vias, praças, passarelas, jardins, abrigos de usuários de transporte coletivo e logradouros, bem como quaisquer outros bens públicos de uso comum e livre acesso, inclusive a iluminação de monumentos, fachadas, fontes luminosas e obras de arte de valor histórico, cultural ou ambiental, localizadas em áreas públicas, assim como de atividades acessórias de instalação, operação, manutenção, remodelação, modernização, eficientilização e expansão da rede de iluminação pública, serviços correlatos e despesas havidas para consecução do objetivo. 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t>SEÇÃO III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t>Do Contribuinte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Art. 360. São contribuintes da COSIP os usuários de energia elétrica, atendidos pela concessionária pelo fornecimento do serviço.</w:t>
      </w: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Parágrafo único - Os proprietários, titulares do domínio útil ou possuidores de imóveis localizados nas áreas atendidas pelo serviço </w:t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lastRenderedPageBreak/>
        <w:t>de </w:t>
      </w:r>
      <w:r w:rsidRPr="007D7DB3">
        <w:rPr>
          <w:rFonts w:ascii="Tahoma" w:hAnsi="Tahoma" w:cs="Tahoma"/>
          <w:b/>
          <w:color w:val="000000"/>
          <w:sz w:val="24"/>
          <w:szCs w:val="24"/>
        </w:rPr>
        <w:t>iluminação</w:t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 </w:t>
      </w:r>
      <w:r w:rsidRPr="007D7DB3">
        <w:rPr>
          <w:rFonts w:ascii="Tahoma" w:hAnsi="Tahoma" w:cs="Tahoma"/>
          <w:b/>
          <w:color w:val="000000"/>
          <w:sz w:val="24"/>
          <w:szCs w:val="24"/>
        </w:rPr>
        <w:t>pública</w:t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, respondem solidariamente pelo pagamento da contribuição, de que trata esta Lei Complementar.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t>SEÇÃO IV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t>Da Base de Cálculo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t xml:space="preserve">Art. 361.  O valor da Contribuição para Custeio do Serviço de Iluminação Pública (COSIP) será obtido de acordo com o percentual aplicado em cada faixa de consumo (KWH) e dentro da tabela de classificação por classe consumidora, sobre o valor da tarifa de iluminação pública fixada pela Agência de Energia Elétrica - ANEEL (Grupo B4a). 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</w:rPr>
        <w:br/>
      </w:r>
      <w:r>
        <w:rPr>
          <w:rFonts w:ascii="Tahoma" w:hAnsi="Tahoma" w:cs="Tahoma"/>
          <w:b/>
          <w:color w:val="000000"/>
          <w:shd w:val="clear" w:color="auto" w:fill="FFFFFF"/>
        </w:rPr>
        <w:t xml:space="preserve">§ 1º </w:t>
      </w:r>
      <w:r w:rsidRPr="007D7DB3">
        <w:rPr>
          <w:rFonts w:ascii="Tahoma" w:hAnsi="Tahoma" w:cs="Tahoma"/>
          <w:b/>
          <w:color w:val="000000"/>
          <w:shd w:val="clear" w:color="auto" w:fill="FFFFFF"/>
        </w:rPr>
        <w:t xml:space="preserve"> Os níveis individuais de consumo de energia elétrica serão estabelecidos em razão da sua utilização por unidade habitacional, produtiva ou institucional.</w:t>
      </w:r>
      <w:r w:rsidRPr="007D7DB3">
        <w:rPr>
          <w:rFonts w:ascii="Tahoma" w:hAnsi="Tahoma" w:cs="Tahoma"/>
          <w:b/>
          <w:color w:val="000000"/>
        </w:rPr>
        <w:br/>
      </w:r>
      <w:r w:rsidRPr="007D7DB3">
        <w:rPr>
          <w:rFonts w:ascii="Tahoma" w:hAnsi="Tahoma" w:cs="Tahoma"/>
          <w:b/>
          <w:color w:val="000000"/>
        </w:rPr>
        <w:br/>
      </w:r>
      <w:r>
        <w:rPr>
          <w:rFonts w:ascii="Tahoma" w:hAnsi="Tahoma" w:cs="Tahoma"/>
          <w:b/>
          <w:color w:val="000000"/>
          <w:shd w:val="clear" w:color="auto" w:fill="FFFFFF"/>
        </w:rPr>
        <w:t xml:space="preserve">§ 2º </w:t>
      </w:r>
      <w:r w:rsidRPr="007D7DB3">
        <w:rPr>
          <w:rFonts w:ascii="Tahoma" w:hAnsi="Tahoma" w:cs="Tahoma"/>
          <w:b/>
          <w:color w:val="000000"/>
          <w:shd w:val="clear" w:color="auto" w:fill="FFFFFF"/>
        </w:rPr>
        <w:t xml:space="preserve"> Consideram-se unidades produtivas ou institucionais: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t>I - as entidades da Administração </w:t>
      </w:r>
      <w:r w:rsidRPr="007D7DB3">
        <w:rPr>
          <w:rFonts w:ascii="Tahoma" w:hAnsi="Tahoma" w:cs="Tahoma"/>
          <w:b/>
          <w:color w:val="000000"/>
        </w:rPr>
        <w:t>Pública</w:t>
      </w:r>
      <w:r w:rsidRPr="007D7DB3">
        <w:rPr>
          <w:rFonts w:ascii="Tahoma" w:hAnsi="Tahoma" w:cs="Tahoma"/>
          <w:b/>
          <w:color w:val="000000"/>
          <w:shd w:val="clear" w:color="auto" w:fill="FFFFFF"/>
        </w:rPr>
        <w:t>;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t>II - as entidades empresariais;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t>III - as entidades sem fins lucrativos;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t>IV - as pessoas físicas ou empresas individuais;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t>V - as organizações internacionais.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</w:rPr>
        <w:br/>
      </w:r>
      <w:r>
        <w:rPr>
          <w:rFonts w:ascii="Tahoma" w:hAnsi="Tahoma" w:cs="Tahoma"/>
          <w:b/>
          <w:color w:val="000000"/>
          <w:shd w:val="clear" w:color="auto" w:fill="FFFFFF"/>
        </w:rPr>
        <w:t xml:space="preserve">§ 3º </w:t>
      </w:r>
      <w:r w:rsidRPr="007D7DB3">
        <w:rPr>
          <w:rFonts w:ascii="Tahoma" w:hAnsi="Tahoma" w:cs="Tahoma"/>
          <w:b/>
          <w:color w:val="000000"/>
          <w:shd w:val="clear" w:color="auto" w:fill="FFFFFF"/>
        </w:rPr>
        <w:t xml:space="preserve"> As categorias das unidades produtivas ou institucionais estabelecidas no parágrafo anterior obedecem à classificação utilizada pela Comissão Nacional de Classificação - CONCLA, criada pelo Decreto Federal nº 1.264, de 11 de outubro de 1994.</w:t>
      </w:r>
      <w:r w:rsidRPr="007D7DB3">
        <w:rPr>
          <w:rFonts w:ascii="Tahoma" w:hAnsi="Tahoma" w:cs="Tahoma"/>
          <w:b/>
          <w:color w:val="000000"/>
        </w:rPr>
        <w:br/>
      </w:r>
      <w:r w:rsidRPr="007D7DB3">
        <w:rPr>
          <w:rFonts w:ascii="Tahoma" w:hAnsi="Tahoma" w:cs="Tahoma"/>
          <w:b/>
          <w:color w:val="000000"/>
        </w:rPr>
        <w:br/>
      </w:r>
      <w:r w:rsidRPr="007D7DB3">
        <w:rPr>
          <w:rFonts w:ascii="Tahoma" w:hAnsi="Tahoma" w:cs="Tahoma"/>
          <w:b/>
          <w:color w:val="000000"/>
          <w:shd w:val="clear" w:color="auto" w:fill="FFFFFF"/>
        </w:rPr>
        <w:t>§ 4º</w:t>
      </w:r>
      <w:r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  <w:r w:rsidRPr="007D7DB3">
        <w:rPr>
          <w:rFonts w:ascii="Tahoma" w:hAnsi="Tahoma" w:cs="Tahoma"/>
          <w:b/>
          <w:color w:val="000000"/>
          <w:shd w:val="clear" w:color="auto" w:fill="FFFFFF"/>
        </w:rPr>
        <w:t xml:space="preserve"> O valor da contribuição, estabelecido na forma do artigo anterior, será obtido de acordo com as tabelas abaixo e será apurado e cobrado, em 12 (doze) parcelas mensais, por meio de nota fiscal </w:t>
      </w:r>
      <w:r w:rsidRPr="007D7DB3">
        <w:rPr>
          <w:rFonts w:ascii="Tahoma" w:hAnsi="Tahoma" w:cs="Tahoma"/>
          <w:b/>
          <w:color w:val="000000"/>
          <w:shd w:val="clear" w:color="auto" w:fill="FFFFFF"/>
        </w:rPr>
        <w:lastRenderedPageBreak/>
        <w:t xml:space="preserve">fatura emitida pela concessionária responsável pelo fornecimento de energia elétrica. </w:t>
      </w:r>
    </w:p>
    <w:p w:rsidR="007D7DB3" w:rsidRPr="007D7DB3" w:rsidRDefault="007D7DB3" w:rsidP="007D7DB3">
      <w:pPr>
        <w:pStyle w:val="Ttulo6"/>
        <w:numPr>
          <w:ilvl w:val="5"/>
          <w:numId w:val="1"/>
        </w:numPr>
        <w:tabs>
          <w:tab w:val="num" w:pos="-142"/>
        </w:tabs>
        <w:suppressAutoHyphens/>
        <w:overflowPunct w:val="0"/>
        <w:autoSpaceDE w:val="0"/>
        <w:ind w:left="0" w:right="-568" w:firstLine="0"/>
        <w:jc w:val="both"/>
        <w:rPr>
          <w:rFonts w:ascii="Tahoma" w:hAnsi="Tahoma" w:cs="Tahoma"/>
          <w:color w:val="000000"/>
          <w:sz w:val="24"/>
          <w:szCs w:val="24"/>
        </w:rPr>
      </w:pPr>
      <w:r w:rsidRPr="007D7DB3">
        <w:rPr>
          <w:rFonts w:ascii="Tahoma" w:hAnsi="Tahoma" w:cs="Tahoma"/>
          <w:color w:val="000000"/>
          <w:sz w:val="24"/>
          <w:szCs w:val="24"/>
        </w:rPr>
        <w:t xml:space="preserve">RATEIO DA CONTRIBUIÇÃO PARA O CUSTEIO DO SERVIÇO DE ILUMINAÇÃO PÚBLICA - COSIP, NA FORMA PREVISTA NO </w:t>
      </w:r>
      <w:r w:rsidRPr="00122442">
        <w:rPr>
          <w:rFonts w:ascii="Tahoma" w:hAnsi="Tahoma" w:cs="Tahoma"/>
          <w:color w:val="000000"/>
          <w:sz w:val="24"/>
          <w:szCs w:val="24"/>
        </w:rPr>
        <w:t>ART. 361-A</w:t>
      </w:r>
      <w:r w:rsidRPr="007D7DB3">
        <w:rPr>
          <w:rFonts w:ascii="Tahoma" w:hAnsi="Tahoma" w:cs="Tahoma"/>
          <w:color w:val="000000"/>
          <w:sz w:val="24"/>
          <w:szCs w:val="24"/>
        </w:rPr>
        <w:t xml:space="preserve"> DESTA LEI.</w:t>
      </w:r>
    </w:p>
    <w:p w:rsidR="007D7DB3" w:rsidRPr="007D7DB3" w:rsidRDefault="007D7DB3" w:rsidP="007D7DB3">
      <w:pPr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7D7DB3" w:rsidRPr="007D7DB3" w:rsidRDefault="007D7DB3" w:rsidP="007D7DB3">
      <w:pPr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7D7DB3">
        <w:rPr>
          <w:rFonts w:ascii="Tahoma" w:hAnsi="Tahoma" w:cs="Tahoma"/>
          <w:b/>
          <w:color w:val="000000"/>
          <w:sz w:val="24"/>
          <w:szCs w:val="24"/>
        </w:rPr>
        <w:t>I - CONSUMIDOR RESIDÊNCIAL</w:t>
      </w:r>
    </w:p>
    <w:p w:rsidR="007D7DB3" w:rsidRPr="007D7DB3" w:rsidRDefault="007D7DB3" w:rsidP="007D7DB3">
      <w:pPr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7D7DB3">
        <w:rPr>
          <w:rFonts w:ascii="Tahoma" w:hAnsi="Tahoma" w:cs="Tahoma"/>
          <w:b/>
          <w:color w:val="000000"/>
          <w:sz w:val="24"/>
          <w:szCs w:val="24"/>
        </w:rPr>
        <w:t>FAIXA DE CONSUMO (%) PERCENTUAL SOBRE A TARIFA DE ILUMINAÇÃO PUBLICA/MÊS;</w:t>
      </w:r>
    </w:p>
    <w:tbl>
      <w:tblPr>
        <w:tblW w:w="8075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3539"/>
        <w:gridCol w:w="4536"/>
      </w:tblGrid>
      <w:tr w:rsidR="007D7DB3" w:rsidRPr="007D7DB3" w:rsidTr="007F02C4">
        <w:trPr>
          <w:trHeight w:val="533"/>
        </w:trPr>
        <w:tc>
          <w:tcPr>
            <w:tcW w:w="8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CLASSE RESIDENCIAL</w:t>
            </w:r>
          </w:p>
        </w:tc>
      </w:tr>
      <w:tr w:rsidR="007D7DB3" w:rsidRPr="007D7DB3" w:rsidTr="007F02C4">
        <w:trPr>
          <w:trHeight w:val="53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Faixa de Consumo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Valor da Contribuição em %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0 a 30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Isento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31 a 50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Isento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51 a 75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2,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20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76 a 100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2,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45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101 a 150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3,64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151 a 200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4,77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201 a 250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9,41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251 a 300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0,90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301 a 350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2,40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351 a 400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3,90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401 a 500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5,39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501 a 750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18,36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751 a 1.000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5,83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1.001 a 1.500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3,30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1.501 a 2.000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48,23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lastRenderedPageBreak/>
              <w:t>De 2.001 a 3.000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63,16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3.001 a 4.000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93,02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4.001 a 5.000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22,88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5.001 a 7.500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50,04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7.501 a 10.000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27,40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10.001 a 25.000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02,04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De 25.001 a 50.000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643,31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De 50.001 a 100.000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759,31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De 100.001 a 250.000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759,31</w:t>
            </w:r>
          </w:p>
        </w:tc>
      </w:tr>
      <w:tr w:rsidR="007D7DB3" w:rsidRPr="007D7DB3" w:rsidTr="007F02C4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Acima de 250.001 kWh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759,31</w:t>
            </w:r>
          </w:p>
        </w:tc>
      </w:tr>
    </w:tbl>
    <w:p w:rsidR="007D7DB3" w:rsidRPr="007D7DB3" w:rsidRDefault="007D7DB3" w:rsidP="007D7DB3">
      <w:pPr>
        <w:jc w:val="both"/>
        <w:rPr>
          <w:rFonts w:ascii="Tahoma" w:hAnsi="Tahoma" w:cs="Tahoma"/>
          <w:color w:val="000000"/>
          <w:sz w:val="24"/>
          <w:szCs w:val="24"/>
        </w:rPr>
      </w:pPr>
    </w:p>
    <w:p w:rsidR="007D7DB3" w:rsidRPr="007D7DB3" w:rsidRDefault="007D7DB3" w:rsidP="007D7DB3">
      <w:pPr>
        <w:ind w:right="-427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7D7DB3" w:rsidRPr="007D7DB3" w:rsidRDefault="007D7DB3" w:rsidP="007D7DB3">
      <w:pPr>
        <w:ind w:right="-42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7D7DB3">
        <w:rPr>
          <w:rFonts w:ascii="Tahoma" w:hAnsi="Tahoma" w:cs="Tahoma"/>
          <w:b/>
          <w:color w:val="000000"/>
          <w:sz w:val="24"/>
          <w:szCs w:val="24"/>
        </w:rPr>
        <w:t>II – CONSUMIDORES DO</w:t>
      </w:r>
      <w:r w:rsidRPr="007D7DB3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7D7DB3">
        <w:rPr>
          <w:rFonts w:ascii="Tahoma" w:hAnsi="Tahoma" w:cs="Tahoma"/>
          <w:b/>
          <w:color w:val="000000"/>
          <w:sz w:val="24"/>
          <w:szCs w:val="24"/>
        </w:rPr>
        <w:t>COMÉRCIO, INDÚSTRIA E SERVIÇOS.</w:t>
      </w:r>
    </w:p>
    <w:p w:rsidR="007D7DB3" w:rsidRPr="007D7DB3" w:rsidRDefault="007D7DB3" w:rsidP="007D7DB3">
      <w:pPr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7D7DB3">
        <w:rPr>
          <w:rFonts w:ascii="Tahoma" w:hAnsi="Tahoma" w:cs="Tahoma"/>
          <w:b/>
          <w:color w:val="000000"/>
          <w:sz w:val="24"/>
          <w:szCs w:val="24"/>
        </w:rPr>
        <w:t>FAIXA DE CONSUMO (%) PERCENTUAL SOBRE A TARIFA DE ILUMINAÇÃO PUBLICA/MÊS</w:t>
      </w:r>
    </w:p>
    <w:tbl>
      <w:tblPr>
        <w:tblW w:w="8075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3256"/>
        <w:gridCol w:w="4819"/>
      </w:tblGrid>
      <w:tr w:rsidR="007D7DB3" w:rsidRPr="007D7DB3" w:rsidTr="007F02C4">
        <w:trPr>
          <w:trHeight w:val="533"/>
        </w:trPr>
        <w:tc>
          <w:tcPr>
            <w:tcW w:w="8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CLASSE  COMÉRCIO, INDUSTRIA E SERVIÇOS</w:t>
            </w:r>
          </w:p>
        </w:tc>
      </w:tr>
      <w:tr w:rsidR="007D7DB3" w:rsidRPr="007D7DB3" w:rsidTr="007F02C4">
        <w:trPr>
          <w:trHeight w:val="53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Faixa de Consumo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Valor da Contribuição em %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0 a 30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ISENTO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31 a 50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3,63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51 a 75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4,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37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76 a 100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5,48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101 a 150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9,79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151 a 200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1,68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201 a 250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6,99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251 a 300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19,35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De 301 a 350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1,70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351 a 400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4,06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401 a 500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6,42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501 a 750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36,43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751 a 1.000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48,23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1.001 a 1.500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6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0,02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1.501 a 2.000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83,61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2.001 a 3.000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02,94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3.001 a 4.000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49,09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4.001 a 5.000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196,27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5.001 a 7.500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31,50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7.501 a 10.000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43,48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10.001 a 25.000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455,46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De 25.001 a 50.000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754,06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De 50.001 a 100.000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1.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215,25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De 100.001 a 250.000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1.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215,25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Acima de 250.001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1.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215,25</w:t>
            </w:r>
          </w:p>
        </w:tc>
      </w:tr>
    </w:tbl>
    <w:p w:rsidR="007D7DB3" w:rsidRPr="007D7DB3" w:rsidRDefault="007D7DB3" w:rsidP="007D7DB3">
      <w:pPr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7D7DB3" w:rsidRPr="007D7DB3" w:rsidRDefault="007D7DB3" w:rsidP="007D7DB3">
      <w:pPr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7D7DB3" w:rsidRPr="007D7DB3" w:rsidRDefault="007D7DB3" w:rsidP="007D7DB3">
      <w:pPr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7D7DB3">
        <w:rPr>
          <w:rFonts w:ascii="Tahoma" w:hAnsi="Tahoma" w:cs="Tahoma"/>
          <w:b/>
          <w:color w:val="000000"/>
          <w:sz w:val="24"/>
          <w:szCs w:val="24"/>
        </w:rPr>
        <w:t xml:space="preserve">III - CONSUMIDORES </w:t>
      </w:r>
      <w:r w:rsidRPr="007D7DB3">
        <w:rPr>
          <w:rFonts w:ascii="Tahoma" w:hAnsi="Tahoma" w:cs="Tahoma"/>
          <w:b/>
          <w:bCs/>
          <w:color w:val="000000"/>
          <w:sz w:val="24"/>
          <w:szCs w:val="24"/>
        </w:rPr>
        <w:t xml:space="preserve">PODER PÚBLICO </w:t>
      </w:r>
      <w:r w:rsidRPr="007D7DB3">
        <w:rPr>
          <w:rFonts w:ascii="Tahoma" w:hAnsi="Tahoma" w:cs="Tahoma"/>
          <w:b/>
          <w:color w:val="000000"/>
          <w:sz w:val="24"/>
          <w:szCs w:val="24"/>
        </w:rPr>
        <w:t>FEDERAL E ESTADUAL</w:t>
      </w:r>
    </w:p>
    <w:p w:rsidR="007D7DB3" w:rsidRPr="007D7DB3" w:rsidRDefault="007D7DB3" w:rsidP="007D7DB3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7D7DB3">
        <w:rPr>
          <w:rFonts w:ascii="Tahoma" w:hAnsi="Tahoma" w:cs="Tahoma"/>
          <w:b/>
          <w:color w:val="000000"/>
          <w:sz w:val="24"/>
          <w:szCs w:val="24"/>
        </w:rPr>
        <w:t>FAIXA DE CONSUMO (%) PERCENTUAL SOBRE A TARIFA DE ILUMINAÇÃO PUBLICA</w:t>
      </w:r>
      <w:r w:rsidRPr="007D7DB3">
        <w:rPr>
          <w:rFonts w:ascii="Tahoma" w:hAnsi="Tahoma" w:cs="Tahoma"/>
          <w:color w:val="000000"/>
          <w:sz w:val="24"/>
          <w:szCs w:val="24"/>
        </w:rPr>
        <w:t>/MÊS</w:t>
      </w:r>
    </w:p>
    <w:tbl>
      <w:tblPr>
        <w:tblW w:w="8075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3256"/>
        <w:gridCol w:w="4819"/>
      </w:tblGrid>
      <w:tr w:rsidR="007D7DB3" w:rsidRPr="007D7DB3" w:rsidTr="007F02C4">
        <w:trPr>
          <w:trHeight w:val="533"/>
        </w:trPr>
        <w:tc>
          <w:tcPr>
            <w:tcW w:w="8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 xml:space="preserve">CONSUMIDORES </w:t>
            </w: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PODER PÚBLICO </w:t>
            </w: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FEDERAL E ESTADUAL</w:t>
            </w:r>
          </w:p>
        </w:tc>
      </w:tr>
      <w:tr w:rsidR="007D7DB3" w:rsidRPr="007D7DB3" w:rsidTr="007F02C4">
        <w:trPr>
          <w:trHeight w:val="53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lastRenderedPageBreak/>
              <w:t>Faixa de Consumo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Valor da Contribuição em %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0 a 30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ISENTO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31 a 50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4,</w:t>
            </w:r>
            <w:r w:rsidR="0074583A">
              <w:rPr>
                <w:rFonts w:ascii="Tahoma" w:hAnsi="Tahoma" w:cs="Tahoma"/>
                <w:color w:val="000000"/>
                <w:sz w:val="24"/>
                <w:szCs w:val="24"/>
              </w:rPr>
              <w:t>36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51 a 75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5</w:t>
            </w:r>
            <w:r w:rsidR="0074583A">
              <w:rPr>
                <w:rFonts w:ascii="Tahoma" w:hAnsi="Tahoma" w:cs="Tahoma"/>
                <w:color w:val="000000"/>
                <w:sz w:val="24"/>
                <w:szCs w:val="24"/>
              </w:rPr>
              <w:t>,25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76 a 100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6,58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101 a 150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  <w:r w:rsidR="0074583A">
              <w:rPr>
                <w:rFonts w:ascii="Tahoma" w:hAnsi="Tahoma" w:cs="Tahoma"/>
                <w:color w:val="000000"/>
                <w:sz w:val="24"/>
                <w:szCs w:val="24"/>
              </w:rPr>
              <w:t>1,74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151 a 200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  <w:r w:rsidR="0074583A">
              <w:rPr>
                <w:rFonts w:ascii="Tahoma" w:hAnsi="Tahoma" w:cs="Tahoma"/>
                <w:color w:val="000000"/>
                <w:sz w:val="24"/>
                <w:szCs w:val="24"/>
              </w:rPr>
              <w:t>4,01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201 a 250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  <w:r w:rsidR="0074583A">
              <w:rPr>
                <w:rFonts w:ascii="Tahoma" w:hAnsi="Tahoma" w:cs="Tahoma"/>
                <w:color w:val="000000"/>
                <w:sz w:val="24"/>
                <w:szCs w:val="24"/>
              </w:rPr>
              <w:t>0,39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251 a 300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3,22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301 a 350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6,05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351 a 400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28,88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401 a 500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1,71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501 a 750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3,72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751 a 1.000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57,88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1.001 a 1.500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72,02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1.501 a 2.000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00,34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2.001 a 3.000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23,52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3.001 a 4.000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78,91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4.001 a 5.000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35,53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5.001 a 7.500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277,81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7.501 a 10.000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12,18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10.001 a 25.000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546,56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De 25.001 a 50.000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904,86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De 50.001 a 100.000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1.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458,29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De 100.001 a 250.000 </w:t>
            </w: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lastRenderedPageBreak/>
              <w:t>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lastRenderedPageBreak/>
              <w:t>1.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458,29</w:t>
            </w:r>
          </w:p>
        </w:tc>
      </w:tr>
      <w:tr w:rsidR="007D7DB3" w:rsidRPr="007D7DB3" w:rsidTr="007F02C4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lastRenderedPageBreak/>
              <w:t>Acima de 250.001 kWh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1.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458,29</w:t>
            </w:r>
          </w:p>
        </w:tc>
      </w:tr>
    </w:tbl>
    <w:p w:rsidR="007D7DB3" w:rsidRPr="007D7DB3" w:rsidRDefault="007D7DB3" w:rsidP="007D7DB3">
      <w:pPr>
        <w:jc w:val="both"/>
        <w:rPr>
          <w:rFonts w:ascii="Tahoma" w:hAnsi="Tahoma" w:cs="Tahoma"/>
          <w:color w:val="000000"/>
          <w:sz w:val="24"/>
          <w:szCs w:val="24"/>
        </w:rPr>
      </w:pPr>
    </w:p>
    <w:p w:rsidR="007D7DB3" w:rsidRPr="007D7DB3" w:rsidRDefault="007D7DB3" w:rsidP="007D7DB3">
      <w:pPr>
        <w:jc w:val="both"/>
        <w:rPr>
          <w:rFonts w:ascii="Tahoma" w:hAnsi="Tahoma" w:cs="Tahoma"/>
          <w:color w:val="000000"/>
          <w:sz w:val="24"/>
          <w:szCs w:val="24"/>
        </w:rPr>
      </w:pPr>
    </w:p>
    <w:p w:rsidR="007D7DB3" w:rsidRPr="007D7DB3" w:rsidRDefault="007D7DB3" w:rsidP="007D7DB3">
      <w:pPr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7D7DB3" w:rsidRPr="007D7DB3" w:rsidRDefault="007D7DB3" w:rsidP="007D7DB3">
      <w:pPr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7D7DB3">
        <w:rPr>
          <w:rFonts w:ascii="Tahoma" w:hAnsi="Tahoma" w:cs="Tahoma"/>
          <w:b/>
          <w:color w:val="000000"/>
          <w:sz w:val="24"/>
          <w:szCs w:val="24"/>
        </w:rPr>
        <w:t>IV – CONSUMIDOR RURAL</w:t>
      </w:r>
    </w:p>
    <w:p w:rsidR="007D7DB3" w:rsidRPr="007D7DB3" w:rsidRDefault="007D7DB3" w:rsidP="007D7DB3">
      <w:pPr>
        <w:ind w:right="-284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7D7DB3">
        <w:rPr>
          <w:rFonts w:ascii="Tahoma" w:hAnsi="Tahoma" w:cs="Tahoma"/>
          <w:b/>
          <w:color w:val="000000"/>
          <w:sz w:val="24"/>
          <w:szCs w:val="24"/>
        </w:rPr>
        <w:t>FAIXA DE CONSUMO (%) PERCENTUAL SOBRE A TARIFA DE ILUMINAÇÃO PUBLICA/MÊS</w:t>
      </w:r>
    </w:p>
    <w:tbl>
      <w:tblPr>
        <w:tblW w:w="8075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3114"/>
        <w:gridCol w:w="4961"/>
      </w:tblGrid>
      <w:tr w:rsidR="007D7DB3" w:rsidRPr="007D7DB3" w:rsidTr="007F02C4">
        <w:trPr>
          <w:trHeight w:val="533"/>
        </w:trPr>
        <w:tc>
          <w:tcPr>
            <w:tcW w:w="8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CLASSE RURAL</w:t>
            </w:r>
          </w:p>
        </w:tc>
      </w:tr>
      <w:tr w:rsidR="007D7DB3" w:rsidRPr="007D7DB3" w:rsidTr="007F02C4">
        <w:trPr>
          <w:trHeight w:val="53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Faixa de Consumo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Valor da Contribuição em %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0 a 30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ISENTO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31 a 50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ISENTO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51 a 75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ISENTO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76 a 100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ISENTO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101 a 150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2,</w:t>
            </w:r>
            <w:r w:rsidR="0074583A">
              <w:rPr>
                <w:rFonts w:ascii="Tahoma" w:hAnsi="Tahoma" w:cs="Tahoma"/>
                <w:color w:val="000000"/>
                <w:sz w:val="24"/>
                <w:szCs w:val="24"/>
              </w:rPr>
              <w:t>48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151 a 200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3,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201 a 250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6,41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251 a 300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7,41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301 a 350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8,42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351 a 400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9,41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401 a 500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10,41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501 a 750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2,41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751 a 1.000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7,41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1.001 a 1.500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2,42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1.501 a 2.000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2,41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De 2.001 a 3.000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2,42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color w:val="000000"/>
                <w:sz w:val="24"/>
                <w:szCs w:val="24"/>
              </w:rPr>
              <w:t>De 3.001 a 4.000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6</w:t>
            </w:r>
            <w:r w:rsidR="0074583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2,43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4.001 a 5.000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4583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82,44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5.001 a 7.500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A353FA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102,45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7.501 a 10.000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53FA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1</w:t>
            </w:r>
            <w:r w:rsidR="00A353F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52,46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De 10.001 a 25.000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2</w:t>
            </w:r>
            <w:r w:rsidR="00A353F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02,47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De 25.001 a 50.000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4</w:t>
            </w:r>
            <w:r w:rsidR="00A353F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31,12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De 50.001 a 100.000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5</w:t>
            </w:r>
            <w:r w:rsidR="00A353F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08,73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De 100.001 a 250.000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5</w:t>
            </w:r>
            <w:r w:rsidR="00A353F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08,73</w:t>
            </w:r>
          </w:p>
        </w:tc>
      </w:tr>
      <w:tr w:rsidR="007D7DB3" w:rsidRPr="007D7DB3" w:rsidTr="007F02C4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Acima de 250.001 kWh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DB3" w:rsidRPr="007D7DB3" w:rsidRDefault="007D7DB3" w:rsidP="007D7DB3">
            <w:pPr>
              <w:jc w:val="both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D7DB3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5</w:t>
            </w:r>
            <w:r w:rsidR="00A353FA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08,73</w:t>
            </w:r>
          </w:p>
        </w:tc>
      </w:tr>
    </w:tbl>
    <w:p w:rsidR="007D7DB3" w:rsidRPr="007D7DB3" w:rsidRDefault="007D7DB3" w:rsidP="007D7DB3">
      <w:pPr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t>Art. 361-A. Para os imóveis ligados a rede de energia, as alíquotas de contribuição são diferenciadas conforme faixas de montante de consumo mensal medido em kWh (quilowatt-hora) e aplicadas sobre a tarifa vigente de iluminação pública: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t>§ 1º A tarifa referida é aquela publicada por meio de resoluções pela ANEEL - Agência Nacional de Energia Elétrica para iluminação pública, por MWh (megawatt-hora) para a concessionária de serviço público de distribuição de energia que atua no Município e sem acréscimos de tributos (ICMS, PIS e COFINS).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hd w:val="clear" w:color="auto" w:fill="FFFFFF"/>
        </w:rPr>
        <w:br/>
        <w:t>§ 2º A cobrança incidirá sobre todas as classes/categorias de unidades consumidoras descritas em Resoluções da Agência Nacional de Energia Elétrica - ANEEL ou órgão regulador que vier a substituí-la.</w:t>
      </w:r>
    </w:p>
    <w:p w:rsid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</w:rPr>
      </w:pPr>
      <w:r w:rsidRPr="007D7DB3">
        <w:rPr>
          <w:rFonts w:ascii="Tahoma" w:hAnsi="Tahoma" w:cs="Tahoma"/>
          <w:b/>
          <w:color w:val="000000"/>
        </w:rPr>
        <w:br/>
      </w:r>
      <w:r w:rsidRPr="007D7DB3">
        <w:rPr>
          <w:rStyle w:val="v"/>
          <w:rFonts w:ascii="Tahoma" w:hAnsi="Tahoma" w:cs="Tahoma"/>
          <w:b/>
          <w:color w:val="000000"/>
          <w:shd w:val="clear" w:color="auto" w:fill="FFFFFF"/>
        </w:rPr>
        <w:t xml:space="preserve">§ 3º Os consumidores residenciais enquadrados nas faixas de consumo de 0 a 30 kWh e de 31 a 50 kWh são beneficiários da Tarifa </w:t>
      </w:r>
      <w:r w:rsidRPr="007D7DB3">
        <w:rPr>
          <w:rStyle w:val="v"/>
          <w:rFonts w:ascii="Tahoma" w:hAnsi="Tahoma" w:cs="Tahoma"/>
          <w:b/>
          <w:color w:val="000000"/>
          <w:shd w:val="clear" w:color="auto" w:fill="FFFFFF"/>
        </w:rPr>
        <w:lastRenderedPageBreak/>
        <w:t>Social de Energia Elétrica, Subclasse Residencial Baixa Renda e receberão desconto de 100% (Cem por cento) em seu valor da Contribuição para Custeio de Serviço de Iluminação Pública - COSIP, conforme I - Consumidor Residencial do Anexo único. (Redação dada pela Lei Complementar nº </w:t>
      </w:r>
      <w:hyperlink r:id="rId7" w:history="1">
        <w:r w:rsidRPr="007D7DB3">
          <w:rPr>
            <w:rStyle w:val="Hyperlink"/>
            <w:rFonts w:ascii="Tahoma" w:hAnsi="Tahoma" w:cs="Tahoma"/>
            <w:b/>
            <w:color w:val="000000"/>
            <w:shd w:val="clear" w:color="auto" w:fill="FFFFFF"/>
          </w:rPr>
          <w:t>101</w:t>
        </w:r>
      </w:hyperlink>
      <w:r w:rsidRPr="007D7DB3">
        <w:rPr>
          <w:rStyle w:val="v"/>
          <w:rFonts w:ascii="Tahoma" w:hAnsi="Tahoma" w:cs="Tahoma"/>
          <w:b/>
          <w:color w:val="000000"/>
          <w:shd w:val="clear" w:color="auto" w:fill="FFFFFF"/>
        </w:rPr>
        <w:t>/2015)</w:t>
      </w:r>
      <w:r w:rsidRPr="007D7DB3">
        <w:rPr>
          <w:rFonts w:ascii="Tahoma" w:hAnsi="Tahoma" w:cs="Tahoma"/>
          <w:b/>
          <w:color w:val="000000"/>
          <w:shd w:val="clear" w:color="auto" w:fill="FFFFFF"/>
        </w:rPr>
        <w:br/>
      </w:r>
      <w:r w:rsidRPr="007D7DB3">
        <w:rPr>
          <w:rFonts w:ascii="Tahoma" w:hAnsi="Tahoma" w:cs="Tahoma"/>
          <w:b/>
          <w:color w:val="000000"/>
          <w:shd w:val="clear" w:color="auto" w:fill="FFFFFF"/>
        </w:rPr>
        <w:br/>
        <w:t>§4º Estão isentos de pagamento da Contribuição para Custeio de Serviço de Iluminação Pública - COSIP as pessoas jurídicas de direito público municipal e os consumidores indicados nas tabelas constantes do §4º do art.361 desta Lei Complementar.</w:t>
      </w:r>
      <w:r w:rsidRPr="007D7DB3">
        <w:rPr>
          <w:rFonts w:ascii="Tahoma" w:hAnsi="Tahoma" w:cs="Tahoma"/>
          <w:b/>
          <w:color w:val="000000"/>
        </w:rPr>
        <w:t xml:space="preserve"> </w:t>
      </w:r>
    </w:p>
    <w:p w:rsidR="00A353FA" w:rsidRDefault="00A353FA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</w:rPr>
      </w:pPr>
    </w:p>
    <w:p w:rsidR="00A353FA" w:rsidRPr="007D7DB3" w:rsidRDefault="00A353FA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§ 5º Será facultativo o pagamento da  contribuição para o custeio de serviço de iluminação pública – COSIP.,   aos consumidores que residem em áreas  da zona rural,  e que   não possuem  os benefícios da iluminação pública  na propriedade.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000000"/>
          <w:shd w:val="clear" w:color="auto" w:fill="FFFFFF"/>
        </w:rPr>
      </w:pPr>
    </w:p>
    <w:p w:rsidR="007D7DB3" w:rsidRPr="007D7DB3" w:rsidRDefault="007D7DB3" w:rsidP="00A353F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b/>
          <w:color w:val="000000"/>
        </w:rPr>
      </w:pPr>
      <w:r w:rsidRPr="007D7DB3">
        <w:rPr>
          <w:rFonts w:ascii="Tahoma" w:hAnsi="Tahoma" w:cs="Tahoma"/>
          <w:b/>
          <w:color w:val="000000"/>
        </w:rPr>
        <w:t>SEÇÃO</w:t>
      </w:r>
      <w:r w:rsidR="00A353FA">
        <w:rPr>
          <w:rFonts w:ascii="Tahoma" w:hAnsi="Tahoma" w:cs="Tahoma"/>
          <w:b/>
          <w:color w:val="000000"/>
        </w:rPr>
        <w:t xml:space="preserve"> </w:t>
      </w:r>
      <w:r w:rsidRPr="007D7DB3">
        <w:rPr>
          <w:rFonts w:ascii="Tahoma" w:hAnsi="Tahoma" w:cs="Tahoma"/>
          <w:b/>
          <w:color w:val="000000"/>
        </w:rPr>
        <w:t xml:space="preserve"> V</w:t>
      </w:r>
      <w:r w:rsidRPr="007D7DB3">
        <w:rPr>
          <w:rFonts w:ascii="Tahoma" w:hAnsi="Tahoma" w:cs="Tahoma"/>
          <w:b/>
          <w:caps/>
          <w:color w:val="000000"/>
        </w:rPr>
        <w:br/>
        <w:t>DA APURAÇÃO, DO LANÇAMENTO E DO PAGAMENTO.</w:t>
      </w: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Art. 362. A apuração e o lançamento do valor devido da contribuição, por contribuinte, serão efetuados, pela concessionária do serviço de </w:t>
      </w:r>
      <w:r w:rsidRPr="007D7DB3">
        <w:rPr>
          <w:rFonts w:ascii="Tahoma" w:hAnsi="Tahoma" w:cs="Tahoma"/>
          <w:b/>
          <w:color w:val="000000"/>
          <w:sz w:val="24"/>
          <w:szCs w:val="24"/>
        </w:rPr>
        <w:t>iluminação</w:t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 </w:t>
      </w:r>
      <w:r w:rsidRPr="007D7DB3">
        <w:rPr>
          <w:rFonts w:ascii="Tahoma" w:hAnsi="Tahoma" w:cs="Tahoma"/>
          <w:b/>
          <w:color w:val="000000"/>
          <w:sz w:val="24"/>
          <w:szCs w:val="24"/>
        </w:rPr>
        <w:t>pública</w:t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 no Município.</w:t>
      </w:r>
      <w:r w:rsidRPr="007D7DB3">
        <w:rPr>
          <w:rFonts w:ascii="Tahoma" w:hAnsi="Tahoma" w:cs="Tahoma"/>
          <w:b/>
          <w:color w:val="000000"/>
          <w:sz w:val="24"/>
          <w:szCs w:val="24"/>
        </w:rPr>
        <w:br/>
      </w:r>
      <w:r w:rsidRPr="007D7DB3">
        <w:rPr>
          <w:rFonts w:ascii="Tahoma" w:hAnsi="Tahoma" w:cs="Tahoma"/>
          <w:b/>
          <w:color w:val="000000"/>
          <w:sz w:val="24"/>
          <w:szCs w:val="24"/>
        </w:rPr>
        <w:br/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§ 1º A Centrais Elétricas de Santa Catarina S.A.- CELESC ou por outra companhia de distribuição que atue no município deverá contabilizar mensalmente, o produto de arrecadação da COSIP, em conta própria, e fornecer à Secretária Municipal de Finanças, até o dia 15 do mês </w:t>
      </w:r>
      <w:r w:rsidR="00122442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subseqü</w:t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ente ao do recolhimento, o demonstrativo de arrecadação. </w:t>
      </w: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z w:val="24"/>
          <w:szCs w:val="24"/>
        </w:rPr>
        <w:br/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§ 2º O saldo verificado no balanço da contabilidade do Custeio do Serviço de Iluminação Pública - COSIP - deverá ser aplicado em </w:t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lastRenderedPageBreak/>
        <w:t>serviços, de acordo com a programação e autorização do Poder Executivo Municipal.</w:t>
      </w: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 </w:t>
      </w:r>
      <w:r w:rsidRPr="007D7DB3">
        <w:rPr>
          <w:rFonts w:ascii="Tahoma" w:hAnsi="Tahoma" w:cs="Tahoma"/>
          <w:b/>
          <w:color w:val="000000"/>
          <w:sz w:val="24"/>
          <w:szCs w:val="24"/>
        </w:rPr>
        <w:br/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Art. 363. Fica atribuída responsabilidade tributária à empresa concessionária de serviço público de distribuição de energia elétrica, para arrecadação da COSIP junto a seus consumidores que deverá ser lançada para pagamento juntamente na fatura mensal de energia elétrica, sendo o valor integral do tributo depositado na conta do Tesouro Municipal especialmente designada para tal fim, nos termos abaixo.</w:t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br/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br/>
        <w:t>§ 1º Compete à Secretaria Municipal de Finanças a fiscalização da contribuição que trata esta Lei.</w:t>
      </w: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§ 2º A falta de repasse ou o repasse a menor da Contribuição pelo responsável tributário, nos prazos previstos em regulamento, e desde que não iniciado o procedimento fiscal, implicará:</w:t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br/>
        <w:t>I - a incidência de multa moratória, calculada à taxa de 0,33% (trinta e três centésimos por cento), por dia de atraso, sobre o valor da Contribuição, até o limite de 20% (vinte por cento);</w:t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br/>
        <w:t>II - a atualização monetária do débito, na forma e pelo índice estabelecido pela legislação municipal aplicável.</w:t>
      </w: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§ 3º Os acréscimos a que se refere o § 3º deste artigo serão calculados a partir do primeiro dia subsequente ao do vencimento do prazo previsto para o repasse da Contribuição até o dia em que ocorrer o efetivo repasse. </w:t>
      </w: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Art. 364.  Fica o Poder Executivo autorizado a celebrar convênio com a concessionária do serviço de energia elétrica, para operacionalizar a apuração e cobrança da contribuição de que trata esta Lei Complementar, bem como a respectiva prestação de serviço de </w:t>
      </w:r>
      <w:r w:rsidRPr="007D7DB3">
        <w:rPr>
          <w:rFonts w:ascii="Tahoma" w:hAnsi="Tahoma" w:cs="Tahoma"/>
          <w:b/>
          <w:color w:val="000000"/>
          <w:sz w:val="24"/>
          <w:szCs w:val="24"/>
        </w:rPr>
        <w:t>iluminação</w:t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 </w:t>
      </w:r>
      <w:r w:rsidRPr="007D7DB3">
        <w:rPr>
          <w:rFonts w:ascii="Tahoma" w:hAnsi="Tahoma" w:cs="Tahoma"/>
          <w:b/>
          <w:color w:val="000000"/>
          <w:sz w:val="24"/>
          <w:szCs w:val="24"/>
        </w:rPr>
        <w:t>pública</w:t>
      </w: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 do interesse do Município.</w:t>
      </w: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lastRenderedPageBreak/>
        <w:t>§1º A Concessionária deverá manter cadastro atualizado dos contribuintes que deixaram de efetuar o recolhimento da contribuição, fornecendo os dados constantes naquele cadastro para a Secretaria Municipal de Finanças.</w:t>
      </w:r>
    </w:p>
    <w:p w:rsidR="007D7DB3" w:rsidRPr="007D7DB3" w:rsidRDefault="007D7DB3" w:rsidP="007D7DB3">
      <w:pPr>
        <w:shd w:val="clear" w:color="auto" w:fill="FFFFFF"/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§ 2º O vencimento ocorrerá nos mesmos prazos e vencimentos da respectiva conta de energia elétrica:</w:t>
      </w:r>
    </w:p>
    <w:p w:rsidR="007D7DB3" w:rsidRPr="007D7DB3" w:rsidRDefault="007D7DB3" w:rsidP="007D7DB3">
      <w:pPr>
        <w:shd w:val="clear" w:color="auto" w:fill="FFFFFF"/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I - A contribuição aproveita as vantagens fiscais e submete-se às penalidades aplicáveis à tarifa de energia elétrica. </w:t>
      </w:r>
    </w:p>
    <w:p w:rsidR="007D7DB3" w:rsidRPr="007D7DB3" w:rsidRDefault="007D7DB3" w:rsidP="007D7DB3">
      <w:pPr>
        <w:shd w:val="clear" w:color="auto" w:fill="FFFFFF"/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7D7DB3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II -  Aplicam-se à Contribuição para Custeio de Serviço de Iluminação Pública - COSIP, no que couber as normas do Código Tributário Nacional e legislação tributária do Município, inclusive aquelas relativas às infrações e penalidades.</w:t>
      </w: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7D7DB3">
        <w:rPr>
          <w:rFonts w:ascii="Tahoma" w:hAnsi="Tahoma" w:cs="Tahoma"/>
          <w:b/>
          <w:color w:val="000000"/>
          <w:sz w:val="24"/>
          <w:szCs w:val="24"/>
        </w:rPr>
        <w:t>Art. 2º</w:t>
      </w:r>
      <w:r w:rsidRPr="007D7DB3">
        <w:rPr>
          <w:rFonts w:ascii="Tahoma" w:hAnsi="Tahoma" w:cs="Tahoma"/>
          <w:color w:val="000000"/>
          <w:sz w:val="24"/>
          <w:szCs w:val="24"/>
        </w:rPr>
        <w:t xml:space="preserve"> Revogam-se as disposições em contrário.</w:t>
      </w: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7D7DB3">
        <w:rPr>
          <w:rFonts w:ascii="Tahoma" w:hAnsi="Tahoma" w:cs="Tahoma"/>
          <w:b/>
          <w:color w:val="000000"/>
          <w:sz w:val="24"/>
          <w:szCs w:val="24"/>
        </w:rPr>
        <w:t>Art. 3º</w:t>
      </w:r>
      <w:r w:rsidRPr="007D7DB3">
        <w:rPr>
          <w:rFonts w:ascii="Tahoma" w:hAnsi="Tahoma" w:cs="Tahoma"/>
          <w:color w:val="000000"/>
          <w:sz w:val="24"/>
          <w:szCs w:val="24"/>
        </w:rPr>
        <w:t xml:space="preserve"> Esta Lei entra em v</w:t>
      </w:r>
      <w:r w:rsidR="00A353FA">
        <w:rPr>
          <w:rFonts w:ascii="Tahoma" w:hAnsi="Tahoma" w:cs="Tahoma"/>
          <w:color w:val="000000"/>
          <w:sz w:val="24"/>
          <w:szCs w:val="24"/>
        </w:rPr>
        <w:t xml:space="preserve">igor a partir de 01 de janeiro de 2018. </w:t>
      </w: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7D7DB3" w:rsidRPr="007D7DB3" w:rsidRDefault="00A353FA" w:rsidP="007D7DB3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Câmara Municipal de   Major Vieira , 22</w:t>
      </w:r>
      <w:r w:rsidR="007D7DB3" w:rsidRPr="007D7DB3">
        <w:rPr>
          <w:rFonts w:ascii="Tahoma" w:hAnsi="Tahoma" w:cs="Tahoma"/>
          <w:color w:val="000000"/>
          <w:sz w:val="24"/>
          <w:szCs w:val="24"/>
        </w:rPr>
        <w:t xml:space="preserve"> de </w:t>
      </w:r>
      <w:r>
        <w:rPr>
          <w:rFonts w:ascii="Tahoma" w:hAnsi="Tahoma" w:cs="Tahoma"/>
          <w:color w:val="000000"/>
          <w:sz w:val="24"/>
          <w:szCs w:val="24"/>
        </w:rPr>
        <w:t xml:space="preserve"> setembro </w:t>
      </w:r>
      <w:r w:rsidR="007D7DB3" w:rsidRPr="007D7DB3">
        <w:rPr>
          <w:rFonts w:ascii="Tahoma" w:hAnsi="Tahoma" w:cs="Tahoma"/>
          <w:color w:val="000000"/>
          <w:sz w:val="24"/>
          <w:szCs w:val="24"/>
        </w:rPr>
        <w:t xml:space="preserve"> de 2.017.</w:t>
      </w:r>
    </w:p>
    <w:p w:rsidR="007D7DB3" w:rsidRDefault="007D7DB3" w:rsidP="007D7DB3">
      <w:pPr>
        <w:pStyle w:val="NormalWeb"/>
        <w:shd w:val="clear" w:color="auto" w:fill="FFFFFF"/>
        <w:spacing w:before="0" w:beforeAutospacing="0" w:after="390" w:afterAutospacing="0" w:line="450" w:lineRule="atLeast"/>
        <w:ind w:firstLine="1134"/>
        <w:jc w:val="both"/>
        <w:rPr>
          <w:rFonts w:ascii="Tahoma" w:hAnsi="Tahoma" w:cs="Tahoma"/>
          <w:b/>
        </w:rPr>
      </w:pPr>
    </w:p>
    <w:p w:rsidR="00A353FA" w:rsidRPr="007D7DB3" w:rsidRDefault="00A353FA" w:rsidP="007D7DB3">
      <w:pPr>
        <w:pStyle w:val="NormalWeb"/>
        <w:shd w:val="clear" w:color="auto" w:fill="FFFFFF"/>
        <w:spacing w:before="0" w:beforeAutospacing="0" w:after="390" w:afterAutospacing="0" w:line="450" w:lineRule="atLeast"/>
        <w:ind w:firstLine="113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ANTONIO GONÇALVES DE ALMEIDA  - vereador autor </w:t>
      </w: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390" w:afterAutospacing="0" w:line="450" w:lineRule="atLeast"/>
        <w:ind w:firstLine="1134"/>
        <w:jc w:val="both"/>
        <w:rPr>
          <w:rFonts w:ascii="Tahoma" w:hAnsi="Tahoma" w:cs="Tahoma"/>
        </w:rPr>
      </w:pPr>
    </w:p>
    <w:p w:rsidR="007D7DB3" w:rsidRPr="007D7DB3" w:rsidRDefault="007D7DB3" w:rsidP="007D7DB3">
      <w:pPr>
        <w:pStyle w:val="NormalWeb"/>
        <w:shd w:val="clear" w:color="auto" w:fill="FFFFFF"/>
        <w:spacing w:before="0" w:beforeAutospacing="0" w:after="390" w:afterAutospacing="0" w:line="450" w:lineRule="atLeast"/>
        <w:ind w:firstLine="1134"/>
        <w:jc w:val="both"/>
        <w:rPr>
          <w:rFonts w:ascii="Tahoma" w:hAnsi="Tahoma" w:cs="Tahoma"/>
        </w:rPr>
      </w:pP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  <w:u w:val="single"/>
        </w:rPr>
      </w:pPr>
    </w:p>
    <w:p w:rsidR="007D7DB3" w:rsidRPr="007D7DB3" w:rsidRDefault="007D7DB3" w:rsidP="007D7DB3">
      <w:pPr>
        <w:spacing w:line="360" w:lineRule="auto"/>
        <w:jc w:val="both"/>
        <w:rPr>
          <w:rFonts w:ascii="Tahoma" w:hAnsi="Tahoma" w:cs="Tahoma"/>
          <w:b/>
          <w:color w:val="000000"/>
          <w:sz w:val="24"/>
          <w:szCs w:val="24"/>
          <w:u w:val="single"/>
        </w:rPr>
      </w:pPr>
    </w:p>
    <w:p w:rsidR="007D7DB3" w:rsidRPr="007D7DB3" w:rsidRDefault="007D7DB3" w:rsidP="007D7DB3">
      <w:pPr>
        <w:jc w:val="both"/>
        <w:rPr>
          <w:rFonts w:ascii="Tahoma" w:hAnsi="Tahoma" w:cs="Tahoma"/>
          <w:sz w:val="24"/>
          <w:szCs w:val="24"/>
        </w:rPr>
      </w:pPr>
    </w:p>
    <w:sectPr w:rsidR="007D7DB3" w:rsidRPr="007D7DB3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7D7DB3"/>
    <w:rsid w:val="00122442"/>
    <w:rsid w:val="00625408"/>
    <w:rsid w:val="00625742"/>
    <w:rsid w:val="00733910"/>
    <w:rsid w:val="0074583A"/>
    <w:rsid w:val="007D7DB3"/>
    <w:rsid w:val="00853183"/>
    <w:rsid w:val="00A3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4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D7DB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D7D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D7DB3"/>
    <w:pPr>
      <w:spacing w:before="240" w:after="60" w:line="240" w:lineRule="auto"/>
      <w:outlineLvl w:val="5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25742"/>
    <w:rPr>
      <w:color w:val="0000FF"/>
      <w:u w:val="single"/>
    </w:rPr>
  </w:style>
  <w:style w:type="paragraph" w:customStyle="1" w:styleId="Textopadro">
    <w:name w:val="Texto padrão"/>
    <w:basedOn w:val="Normal"/>
    <w:rsid w:val="00625742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D7DB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7D7DB3"/>
    <w:rPr>
      <w:rFonts w:ascii="Times New Roman" w:eastAsia="Times New Roman" w:hAnsi="Times New Roman"/>
      <w:b/>
    </w:rPr>
  </w:style>
  <w:style w:type="character" w:customStyle="1" w:styleId="Ttulo6Char">
    <w:name w:val="Título 6 Char"/>
    <w:basedOn w:val="Fontepargpadro"/>
    <w:link w:val="Ttulo6"/>
    <w:semiHidden/>
    <w:rsid w:val="007D7DB3"/>
    <w:rPr>
      <w:rFonts w:eastAsia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D7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label">
    <w:name w:val="label"/>
    <w:rsid w:val="007D7DB3"/>
  </w:style>
  <w:style w:type="character" w:customStyle="1" w:styleId="v">
    <w:name w:val="v"/>
    <w:rsid w:val="007D7D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/sc/r/rio-negrinho/lei-complementar/2015/10/101/lei-complementar-n-101-2015-retifica-a-lei-complementar-n-99-de-20-de-outubro-de-2015-que-altera-dispositivos-da-lei-complementar-n-232002-que-instituiu-a-contribuicao-para-custeio-dos-servicos-de-iluminacao-publica-e-da-outras-providenc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mvsc@yaho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EMENDAS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EMENDAS nº00-0000 (MODELO)</Template>
  <TotalTime>61</TotalTime>
  <Pages>13</Pages>
  <Words>1970</Words>
  <Characters>10644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2017-09-22T13:46:00Z</cp:lastPrinted>
  <dcterms:created xsi:type="dcterms:W3CDTF">2017-09-22T12:58:00Z</dcterms:created>
  <dcterms:modified xsi:type="dcterms:W3CDTF">2017-09-22T13:59:00Z</dcterms:modified>
</cp:coreProperties>
</file>