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9E14D5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6F3040" w:rsidRDefault="006F3040" w:rsidP="006F3040"/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</w:t>
      </w:r>
      <w:r w:rsidR="009E14D5">
        <w:rPr>
          <w:rFonts w:ascii="Eras Demi ITC" w:hAnsi="Eras Demi ITC"/>
          <w:sz w:val="25"/>
          <w:szCs w:val="25"/>
        </w:rPr>
        <w:t>O DE LEI N.º 063/2017.</w:t>
      </w:r>
    </w:p>
    <w:p w:rsidR="009E14D5" w:rsidRDefault="009E14D5" w:rsidP="009E14D5">
      <w:pPr>
        <w:pStyle w:val="Cabealho"/>
        <w:tabs>
          <w:tab w:val="left" w:pos="708"/>
        </w:tabs>
        <w:jc w:val="center"/>
        <w:rPr>
          <w:b/>
          <w:bCs/>
          <w:sz w:val="28"/>
        </w:rPr>
      </w:pPr>
      <w:r>
        <w:rPr>
          <w:b/>
          <w:bCs/>
        </w:rPr>
        <w:t>“</w:t>
      </w:r>
      <w:r>
        <w:rPr>
          <w:b/>
          <w:bCs/>
          <w:sz w:val="28"/>
        </w:rPr>
        <w:t>DISPÕE SOBRE ABERTURA DE CRÉDITO ADICIONAL SUPLEMENTAR E CONTÉM OUTRAS PROVIDÊNCIAS”.</w:t>
      </w:r>
    </w:p>
    <w:p w:rsidR="009E14D5" w:rsidRDefault="009E14D5" w:rsidP="009E14D5">
      <w:pPr>
        <w:pStyle w:val="Cabealho"/>
        <w:tabs>
          <w:tab w:val="left" w:pos="708"/>
        </w:tabs>
        <w:jc w:val="center"/>
        <w:rPr>
          <w:sz w:val="28"/>
        </w:rPr>
      </w:pPr>
      <w:r>
        <w:rPr>
          <w:sz w:val="22"/>
        </w:rPr>
        <w:t xml:space="preserve">        </w:t>
      </w: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6F3040" w:rsidRPr="00F2683C" w:rsidRDefault="00AC5654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 A Câmara de Ve</w:t>
      </w:r>
      <w:r w:rsidR="009E14D5">
        <w:rPr>
          <w:rFonts w:ascii="Eras Demi ITC" w:hAnsi="Eras Demi ITC"/>
          <w:sz w:val="25"/>
          <w:szCs w:val="25"/>
        </w:rPr>
        <w:t xml:space="preserve">readores aprovou </w:t>
      </w:r>
      <w:r>
        <w:rPr>
          <w:rFonts w:ascii="Eras Demi ITC" w:hAnsi="Eras Demi ITC"/>
          <w:sz w:val="25"/>
          <w:szCs w:val="25"/>
        </w:rPr>
        <w:t xml:space="preserve">a seguinte </w:t>
      </w:r>
    </w:p>
    <w:p w:rsidR="009E14D5" w:rsidRPr="000C4645" w:rsidRDefault="009E14D5" w:rsidP="009E14D5">
      <w:pPr>
        <w:pStyle w:val="Ttulo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LEI</w:t>
      </w:r>
    </w:p>
    <w:p w:rsidR="009E14D5" w:rsidRPr="00956019" w:rsidRDefault="009E14D5" w:rsidP="009E14D5"/>
    <w:p w:rsidR="009E14D5" w:rsidRPr="00B91A82" w:rsidRDefault="009E14D5" w:rsidP="009E14D5">
      <w:pPr>
        <w:pStyle w:val="Cabealho"/>
        <w:tabs>
          <w:tab w:val="left" w:pos="708"/>
        </w:tabs>
        <w:jc w:val="both"/>
        <w:rPr>
          <w:sz w:val="22"/>
          <w:szCs w:val="22"/>
        </w:rPr>
      </w:pPr>
      <w:r w:rsidRPr="00B91A82">
        <w:rPr>
          <w:sz w:val="22"/>
          <w:szCs w:val="22"/>
        </w:rPr>
        <w:t>ART. 1</w:t>
      </w:r>
      <w:r w:rsidRPr="00B91A82">
        <w:rPr>
          <w:sz w:val="22"/>
          <w:szCs w:val="22"/>
          <w:vertAlign w:val="superscript"/>
        </w:rPr>
        <w:t>o</w:t>
      </w:r>
      <w:r w:rsidRPr="00B91A82">
        <w:rPr>
          <w:b/>
          <w:bCs/>
          <w:sz w:val="22"/>
          <w:szCs w:val="22"/>
        </w:rPr>
        <w:t>.</w:t>
      </w:r>
      <w:r w:rsidRPr="00B91A82">
        <w:rPr>
          <w:sz w:val="22"/>
          <w:szCs w:val="22"/>
        </w:rPr>
        <w:t xml:space="preserve"> Fica o Poder Executivo Municipal autorizado a abrir ao Orçamento Geral da Prefeitura Municipal de Major Vieira – Estado de Santa Catarina, no corrente exercício financeiro, Crédito Adicional Suplementar no valor de </w:t>
      </w:r>
      <w:r w:rsidRPr="00B91A82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$ 243.750,00</w:t>
      </w:r>
      <w:r w:rsidRPr="00B91A82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 xml:space="preserve"> Duzentos e quarenta e três mil, setecentos e cinquenta reais)</w:t>
      </w:r>
      <w:r w:rsidRPr="00B91A82">
        <w:rPr>
          <w:sz w:val="22"/>
          <w:szCs w:val="22"/>
        </w:rPr>
        <w:t xml:space="preserve"> com a seguinte classificação institucional, funcional e programática:</w:t>
      </w:r>
    </w:p>
    <w:p w:rsidR="009E14D5" w:rsidRDefault="009E14D5" w:rsidP="009E14D5">
      <w:pPr>
        <w:pStyle w:val="Cabealho"/>
        <w:tabs>
          <w:tab w:val="left" w:pos="708"/>
        </w:tabs>
        <w:jc w:val="both"/>
        <w:rPr>
          <w:sz w:val="24"/>
        </w:rPr>
      </w:pPr>
    </w:p>
    <w:p w:rsidR="009E14D5" w:rsidRDefault="009E14D5" w:rsidP="009E14D5">
      <w:pPr>
        <w:pStyle w:val="Cabealho"/>
        <w:tabs>
          <w:tab w:val="left" w:pos="708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3420"/>
        <w:gridCol w:w="1195"/>
      </w:tblGrid>
      <w:tr w:rsidR="009E14D5" w:rsidRPr="00AF6628" w:rsidTr="002A225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ÓRGÃO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9"/>
            <w:r>
              <w:rPr>
                <w:b/>
                <w:sz w:val="18"/>
                <w:szCs w:val="18"/>
              </w:rPr>
              <w:t>SECRETARIA MUNIC. DE AGRICULTURA FOM.AGROPEC. E MEIO AMBIENTE</w:t>
            </w:r>
            <w:bookmarkEnd w:id="0"/>
            <w:bookmarkEnd w:id="1"/>
            <w:bookmarkEnd w:id="2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9E14D5" w:rsidRPr="00AF6628" w:rsidTr="002A225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Pr="00C408B7" w:rsidRDefault="009E14D5" w:rsidP="002A2253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C408B7">
              <w:rPr>
                <w:b/>
                <w:sz w:val="18"/>
                <w:szCs w:val="18"/>
              </w:rPr>
              <w:t>Unidade Orçamentária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MUNIC. DE AGRICULTURA FOM.AGROPEC. E MEIO AMBIENTE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9E14D5" w:rsidRPr="00AF6628" w:rsidTr="002A225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Pr="00C408B7" w:rsidRDefault="009E14D5" w:rsidP="002A2253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09.01.20.606.1.006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Aquisição de Caminhões, Tratores. Máquinas e Implementos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9E14D5" w:rsidRPr="00AF6628" w:rsidTr="002A225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Dotação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4.4.90.00.0523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Aplicações Diretas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243.750,00</w:t>
            </w:r>
          </w:p>
        </w:tc>
      </w:tr>
      <w:tr w:rsidR="009E14D5" w:rsidRPr="00AF6628" w:rsidTr="002A2253">
        <w:trPr>
          <w:cantSplit/>
        </w:trPr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Default="009E14D5" w:rsidP="002A2253">
            <w:pPr>
              <w:pStyle w:val="Cabealho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</w:p>
          <w:p w:rsidR="009E14D5" w:rsidRPr="00AF6628" w:rsidRDefault="009E14D5" w:rsidP="002A2253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AF6628">
              <w:rPr>
                <w:b/>
                <w:bCs/>
                <w:sz w:val="22"/>
                <w:szCs w:val="22"/>
              </w:rPr>
              <w:t>TOTAL GERAL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D5" w:rsidRPr="00AF6628" w:rsidRDefault="009E14D5" w:rsidP="002A2253">
            <w:pPr>
              <w:pStyle w:val="Cabealho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243.750,00</w:t>
            </w:r>
          </w:p>
        </w:tc>
      </w:tr>
    </w:tbl>
    <w:p w:rsidR="009E14D5" w:rsidRPr="00AF6628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</w:p>
    <w:p w:rsidR="009E14D5" w:rsidRDefault="009E14D5" w:rsidP="009E14D5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BB003E">
        <w:rPr>
          <w:bCs/>
          <w:sz w:val="24"/>
          <w:szCs w:val="24"/>
        </w:rPr>
        <w:t>ART. 2</w:t>
      </w:r>
      <w:r w:rsidRPr="00BB003E">
        <w:rPr>
          <w:bCs/>
          <w:sz w:val="24"/>
          <w:szCs w:val="24"/>
          <w:vertAlign w:val="superscript"/>
        </w:rPr>
        <w:t>o</w:t>
      </w:r>
      <w:r w:rsidRPr="00BB003E">
        <w:rPr>
          <w:bCs/>
          <w:sz w:val="24"/>
          <w:szCs w:val="24"/>
        </w:rPr>
        <w:t xml:space="preserve"> </w:t>
      </w:r>
      <w:r w:rsidRPr="00BB003E">
        <w:rPr>
          <w:sz w:val="24"/>
          <w:szCs w:val="24"/>
        </w:rPr>
        <w:t xml:space="preserve"> Para Suporte do Crédito Adicional Suplementar de que trata o artigo precedente, fica o Executivo Municipal autorizado a </w:t>
      </w:r>
      <w:r>
        <w:rPr>
          <w:sz w:val="24"/>
          <w:szCs w:val="24"/>
        </w:rPr>
        <w:t xml:space="preserve">Suplementar o valor de R$ </w:t>
      </w:r>
      <w:r w:rsidRPr="00B91A82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$ 243.750,00</w:t>
      </w:r>
      <w:r w:rsidRPr="00B91A82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 xml:space="preserve"> Duzentos e quarenta e três mil, setecentos e cinquenta reais)</w:t>
      </w:r>
      <w:r>
        <w:rPr>
          <w:sz w:val="24"/>
          <w:szCs w:val="24"/>
        </w:rPr>
        <w:t xml:space="preserve"> por conta do </w:t>
      </w:r>
      <w:r w:rsidRPr="00F83AA4">
        <w:rPr>
          <w:b/>
          <w:sz w:val="24"/>
          <w:szCs w:val="24"/>
        </w:rPr>
        <w:t>Contrato de Repasse nº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847463/2017 MINISTÉRIO DA AGRICULTURA</w:t>
      </w:r>
      <w:r w:rsidRPr="00F83AA4">
        <w:rPr>
          <w:b/>
          <w:sz w:val="24"/>
          <w:szCs w:val="24"/>
        </w:rPr>
        <w:t>/MAPA</w:t>
      </w:r>
      <w:r>
        <w:rPr>
          <w:b/>
          <w:sz w:val="24"/>
          <w:szCs w:val="24"/>
        </w:rPr>
        <w:t xml:space="preserve">, </w:t>
      </w:r>
      <w:r w:rsidRPr="00F83AA4">
        <w:rPr>
          <w:sz w:val="24"/>
          <w:szCs w:val="24"/>
        </w:rPr>
        <w:t>conforme cópia em anexo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4D5" w:rsidRPr="00AF6628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</w:p>
    <w:p w:rsidR="009E14D5" w:rsidRPr="00E61B88" w:rsidRDefault="009E14D5" w:rsidP="009E14D5">
      <w:pPr>
        <w:pStyle w:val="Cabealho"/>
        <w:tabs>
          <w:tab w:val="left" w:pos="708"/>
        </w:tabs>
        <w:jc w:val="both"/>
        <w:rPr>
          <w:sz w:val="22"/>
          <w:szCs w:val="22"/>
        </w:rPr>
      </w:pPr>
      <w:r w:rsidRPr="00E61B88">
        <w:rPr>
          <w:sz w:val="22"/>
          <w:szCs w:val="22"/>
        </w:rPr>
        <w:t>ART. 3</w:t>
      </w:r>
      <w:r w:rsidRPr="00E61B88">
        <w:rPr>
          <w:sz w:val="22"/>
          <w:szCs w:val="22"/>
          <w:vertAlign w:val="superscript"/>
        </w:rPr>
        <w:t>O</w:t>
      </w:r>
      <w:r w:rsidRPr="00E61B88">
        <w:rPr>
          <w:sz w:val="22"/>
          <w:szCs w:val="22"/>
        </w:rPr>
        <w:t>. Esta Lei entra em vigor na data de sua publicação, revogadas as disposições em contrário.</w:t>
      </w:r>
    </w:p>
    <w:p w:rsidR="009E14D5" w:rsidRPr="00E61B88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</w:p>
    <w:p w:rsidR="009E14D5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  <w:r w:rsidRPr="00E61B8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Câmara Municipal de </w:t>
      </w:r>
      <w:r w:rsidRPr="00E61B88">
        <w:rPr>
          <w:sz w:val="22"/>
          <w:szCs w:val="22"/>
        </w:rPr>
        <w:t xml:space="preserve">   Major Vieira, </w:t>
      </w:r>
      <w:r>
        <w:rPr>
          <w:sz w:val="22"/>
          <w:szCs w:val="22"/>
        </w:rPr>
        <w:t>14 de novembro   de</w:t>
      </w:r>
      <w:r w:rsidRPr="00E61B88">
        <w:rPr>
          <w:sz w:val="22"/>
          <w:szCs w:val="22"/>
        </w:rPr>
        <w:t xml:space="preserve">  </w:t>
      </w:r>
      <w:r>
        <w:rPr>
          <w:sz w:val="22"/>
          <w:szCs w:val="22"/>
        </w:rPr>
        <w:t>2017.</w:t>
      </w:r>
    </w:p>
    <w:p w:rsidR="009E14D5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</w:p>
    <w:p w:rsidR="009E14D5" w:rsidRDefault="009E14D5" w:rsidP="009E14D5">
      <w:pPr>
        <w:pStyle w:val="Cabealho"/>
        <w:tabs>
          <w:tab w:val="left" w:pos="708"/>
        </w:tabs>
        <w:rPr>
          <w:sz w:val="22"/>
          <w:szCs w:val="22"/>
        </w:rPr>
      </w:pPr>
    </w:p>
    <w:p w:rsidR="006F3040" w:rsidRPr="00F2683C" w:rsidRDefault="009E14D5" w:rsidP="009E14D5">
      <w:pPr>
        <w:pStyle w:val="Cabealho"/>
        <w:tabs>
          <w:tab w:val="left" w:pos="708"/>
        </w:tabs>
        <w:rPr>
          <w:rFonts w:ascii="Eras Demi ITC" w:hAnsi="Eras Demi ITC"/>
          <w:sz w:val="25"/>
          <w:szCs w:val="25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JURACI ALLIEVI – Presidente da Câmara   </w:t>
      </w:r>
      <w:r w:rsidRPr="00F2683C">
        <w:rPr>
          <w:rFonts w:ascii="Eras Demi ITC" w:hAnsi="Eras Demi ITC"/>
          <w:sz w:val="25"/>
          <w:szCs w:val="25"/>
        </w:rPr>
        <w:t xml:space="preserve"> </w:t>
      </w: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9E14D5"/>
    <w:rsid w:val="006F3040"/>
    <w:rsid w:val="009A562B"/>
    <w:rsid w:val="009E14D5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E14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14D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9E14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E14D5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4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2017-11-14T12:59:00Z</cp:lastPrinted>
  <dcterms:created xsi:type="dcterms:W3CDTF">2017-11-14T12:56:00Z</dcterms:created>
  <dcterms:modified xsi:type="dcterms:W3CDTF">2017-11-14T12:59:00Z</dcterms:modified>
</cp:coreProperties>
</file>