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CC" w:rsidRDefault="00A278CC" w:rsidP="00A278CC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A278CC" w:rsidRDefault="00A278CC" w:rsidP="00A278CC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A278CC" w:rsidRDefault="00A278CC" w:rsidP="00A278CC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A278CC" w:rsidRDefault="00A278CC" w:rsidP="00A278C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A278CC" w:rsidRDefault="00A278CC" w:rsidP="00A278CC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CONSTITUIÇÃO, JUSTIÇA E REDAÇÃO</w:t>
      </w: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Pr="00106A66" w:rsidRDefault="00A278CC" w:rsidP="00A278CC">
      <w:pPr>
        <w:spacing w:after="0"/>
        <w:jc w:val="both"/>
        <w:rPr>
          <w:rFonts w:ascii="Arial" w:hAnsi="Arial" w:cs="Arial"/>
        </w:rPr>
      </w:pPr>
      <w:r w:rsidRPr="00106A66">
        <w:rPr>
          <w:rFonts w:ascii="Arial" w:hAnsi="Arial" w:cs="Arial"/>
        </w:rPr>
        <w:t>PARECER Nº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004</w:t>
      </w:r>
      <w:r w:rsidRPr="00106A66">
        <w:rPr>
          <w:rFonts w:ascii="Arial" w:hAnsi="Arial" w:cs="Arial"/>
        </w:rPr>
        <w:t xml:space="preserve">/2017  -REFERENTE AO PROJETO DE LEI </w:t>
      </w:r>
      <w:r>
        <w:rPr>
          <w:rFonts w:ascii="Arial" w:hAnsi="Arial" w:cs="Arial"/>
        </w:rPr>
        <w:t xml:space="preserve"> nº 06/2017.</w:t>
      </w: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EMENTA: "</w:t>
      </w:r>
      <w:r>
        <w:rPr>
          <w:rFonts w:ascii="Arial" w:hAnsi="Arial" w:cs="Arial"/>
          <w:b/>
          <w:sz w:val="24"/>
          <w:szCs w:val="24"/>
        </w:rPr>
        <w:t>Autoriza o Ressarcimento de Despesas com Combustível de Veículos de Propriedade de Agentes Políticos e Servidores do Poder Executivo Municipal</w:t>
      </w:r>
      <w:r w:rsidR="003B2EAC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>.</w:t>
      </w:r>
      <w:r w:rsidRPr="00E738C8">
        <w:rPr>
          <w:rFonts w:ascii="Arial" w:hAnsi="Arial" w:cs="Arial"/>
          <w:sz w:val="24"/>
          <w:szCs w:val="24"/>
        </w:rPr>
        <w:t xml:space="preserve"> </w:t>
      </w:r>
    </w:p>
    <w:p w:rsidR="00A278CC" w:rsidRDefault="00A278CC" w:rsidP="00A278C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278CC" w:rsidRDefault="00A278CC" w:rsidP="00A278C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 xml:space="preserve">– DO </w:t>
      </w:r>
      <w:r w:rsidRPr="00E738C8">
        <w:rPr>
          <w:rFonts w:ascii="Arial" w:hAnsi="Arial" w:cs="Arial"/>
          <w:b/>
          <w:sz w:val="24"/>
          <w:szCs w:val="24"/>
        </w:rPr>
        <w:t xml:space="preserve">RELATÓRIO </w:t>
      </w: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Default="00A278CC" w:rsidP="00A278C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Vem ao exame desta comissão, o projeto de</w:t>
      </w:r>
      <w:r>
        <w:rPr>
          <w:rFonts w:ascii="Arial" w:hAnsi="Arial" w:cs="Arial"/>
          <w:sz w:val="24"/>
          <w:szCs w:val="24"/>
        </w:rPr>
        <w:t xml:space="preserve"> lei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nº 06/2017,  de autoria do Poder Executivo Municipal, o qual tem  por finalidade legalizar o pagamento pela Poder Executivo Municipal,  de despesas com combustível, de veículos de propriedade de agentes políticos e servidores do Poder Executivo Municipal, quando em viagem oficial, que vise o exclusivo atendimento dos serviços de interesse público. </w:t>
      </w:r>
    </w:p>
    <w:p w:rsidR="00A278CC" w:rsidRDefault="00A278CC" w:rsidP="00A278C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278CC" w:rsidRDefault="00A278CC" w:rsidP="00A278C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ressarcimento das despesas terá com base de cálculo o valor equivalente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 ¼ (um quarto) do</w:t>
      </w:r>
      <w:r w:rsidR="003B2EAC">
        <w:rPr>
          <w:rFonts w:ascii="Arial" w:hAnsi="Arial" w:cs="Arial"/>
          <w:sz w:val="24"/>
          <w:szCs w:val="24"/>
        </w:rPr>
        <w:t xml:space="preserve"> preço</w:t>
      </w:r>
      <w:r>
        <w:rPr>
          <w:rFonts w:ascii="Arial" w:hAnsi="Arial" w:cs="Arial"/>
          <w:sz w:val="24"/>
          <w:szCs w:val="24"/>
        </w:rPr>
        <w:t xml:space="preserve"> </w:t>
      </w:r>
      <w:r w:rsidR="003B2EAC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litro  de gasolina, álcool,  ou óleo diesel, por quilômetro rodado, cuja base de cálculo será  utilizada como parâmetro o mapa link contido no sito do Google. </w:t>
      </w: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projeto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utilizado encontra amparo   no  prejulgado nº  1790 do TCE/SC.</w:t>
      </w: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Lido o projeto de lei na sessão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do dia 13 deste mês, foi aprovado o rito de urgência urgentíssima em sua apreciação, atendendo o pleito do Executivo Municipal.</w:t>
      </w: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É o relatório.</w:t>
      </w: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Pr="00D90807" w:rsidRDefault="00A278CC" w:rsidP="00A278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0807">
        <w:rPr>
          <w:rFonts w:ascii="Arial" w:hAnsi="Arial" w:cs="Arial"/>
          <w:b/>
          <w:sz w:val="24"/>
          <w:szCs w:val="24"/>
        </w:rPr>
        <w:t>II – DA ANÁLISE</w:t>
      </w: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0256" w:rsidRDefault="00980256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0256" w:rsidRPr="00E738C8" w:rsidRDefault="00980256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lastRenderedPageBreak/>
        <w:t>A análise do projeto de lei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por esta comissão </w:t>
      </w:r>
      <w:r w:rsidRPr="00E738C8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</w:t>
      </w:r>
      <w:r w:rsidRPr="00E738C8">
        <w:rPr>
          <w:rFonts w:ascii="Arial" w:hAnsi="Arial" w:cs="Arial"/>
          <w:sz w:val="24"/>
          <w:szCs w:val="24"/>
        </w:rPr>
        <w:t>por base o artigo  31  XI do Regimento Interno da Câmara, que outorga à comissão de constituição, justiça e redação dar parecer quanto aos aspectos de admissibilidade, constitucionalidade, legalidade, juridicidade e técnica legislativa de projetos, emendas ou substitutivos submetidos à aprec</w:t>
      </w:r>
      <w:r>
        <w:rPr>
          <w:rFonts w:ascii="Arial" w:hAnsi="Arial" w:cs="Arial"/>
          <w:sz w:val="24"/>
          <w:szCs w:val="24"/>
        </w:rPr>
        <w:t>i</w:t>
      </w:r>
      <w:r w:rsidRPr="00E738C8">
        <w:rPr>
          <w:rFonts w:ascii="Arial" w:hAnsi="Arial" w:cs="Arial"/>
          <w:sz w:val="24"/>
          <w:szCs w:val="24"/>
        </w:rPr>
        <w:t>ação da Câmara, para efeitos de tramitação em Plenário</w:t>
      </w:r>
      <w:r>
        <w:rPr>
          <w:rFonts w:ascii="Arial" w:hAnsi="Arial" w:cs="Arial"/>
          <w:sz w:val="24"/>
          <w:szCs w:val="24"/>
        </w:rPr>
        <w:t>.</w:t>
      </w: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ao aspecto formal do projeto de lei,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foi obedecido o disposto</w:t>
      </w:r>
      <w:r w:rsidR="00980256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a Lei Orgânica  do Município.  Quanto a competência da</w:t>
      </w:r>
      <w:r w:rsidR="003B2EAC">
        <w:rPr>
          <w:rFonts w:ascii="Arial" w:hAnsi="Arial" w:cs="Arial"/>
          <w:sz w:val="24"/>
          <w:szCs w:val="24"/>
        </w:rPr>
        <w:t xml:space="preserve"> iniciativa do projeto, esta  </w:t>
      </w:r>
      <w:r>
        <w:rPr>
          <w:rFonts w:ascii="Arial" w:hAnsi="Arial" w:cs="Arial"/>
          <w:sz w:val="24"/>
          <w:szCs w:val="24"/>
        </w:rPr>
        <w:t xml:space="preserve">  </w:t>
      </w:r>
      <w:r w:rsidR="00980256">
        <w:rPr>
          <w:rFonts w:ascii="Arial" w:hAnsi="Arial" w:cs="Arial"/>
          <w:sz w:val="24"/>
          <w:szCs w:val="24"/>
        </w:rPr>
        <w:t xml:space="preserve"> também </w:t>
      </w:r>
      <w:r w:rsidR="003B2EAC">
        <w:rPr>
          <w:rFonts w:ascii="Arial" w:hAnsi="Arial" w:cs="Arial"/>
          <w:sz w:val="24"/>
          <w:szCs w:val="24"/>
        </w:rPr>
        <w:t>está inserida</w:t>
      </w:r>
      <w:proofErr w:type="gramStart"/>
      <w:r w:rsidR="003B2EAC">
        <w:rPr>
          <w:rFonts w:ascii="Arial" w:hAnsi="Arial" w:cs="Arial"/>
          <w:sz w:val="24"/>
          <w:szCs w:val="24"/>
        </w:rPr>
        <w:t xml:space="preserve"> </w:t>
      </w:r>
      <w:r w:rsidR="00980256">
        <w:rPr>
          <w:rFonts w:ascii="Arial" w:hAnsi="Arial" w:cs="Arial"/>
          <w:sz w:val="24"/>
          <w:szCs w:val="24"/>
        </w:rPr>
        <w:t xml:space="preserve"> </w:t>
      </w:r>
      <w:proofErr w:type="gramEnd"/>
      <w:r w:rsidR="0098025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Lei Orgânica do Município. </w:t>
      </w:r>
      <w:r w:rsidRPr="00E738C8">
        <w:rPr>
          <w:rFonts w:ascii="Arial" w:hAnsi="Arial" w:cs="Arial"/>
          <w:sz w:val="24"/>
          <w:szCs w:val="24"/>
        </w:rPr>
        <w:t>No que res</w:t>
      </w:r>
      <w:r>
        <w:rPr>
          <w:rFonts w:ascii="Arial" w:hAnsi="Arial" w:cs="Arial"/>
          <w:sz w:val="24"/>
          <w:szCs w:val="24"/>
        </w:rPr>
        <w:t>peita à técnica legislativa,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não </w:t>
      </w:r>
      <w:r w:rsidRPr="00E738C8">
        <w:rPr>
          <w:rFonts w:ascii="Arial" w:hAnsi="Arial" w:cs="Arial"/>
          <w:sz w:val="24"/>
          <w:szCs w:val="24"/>
        </w:rPr>
        <w:t xml:space="preserve"> há ajustes  </w:t>
      </w:r>
      <w:r>
        <w:rPr>
          <w:rFonts w:ascii="Arial" w:hAnsi="Arial" w:cs="Arial"/>
          <w:sz w:val="24"/>
          <w:szCs w:val="24"/>
        </w:rPr>
        <w:t>não a serem feitos.</w:t>
      </w: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 xml:space="preserve"> </w:t>
      </w: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1ACF">
        <w:rPr>
          <w:rFonts w:ascii="Arial" w:hAnsi="Arial" w:cs="Arial"/>
          <w:sz w:val="24"/>
          <w:szCs w:val="24"/>
        </w:rPr>
        <w:t xml:space="preserve"> </w:t>
      </w:r>
      <w:r w:rsidR="00980256">
        <w:rPr>
          <w:rFonts w:ascii="Arial" w:hAnsi="Arial" w:cs="Arial"/>
          <w:sz w:val="24"/>
          <w:szCs w:val="24"/>
        </w:rPr>
        <w:t>Esta comissão, decidiu pela apresentação da emenda modificativa ao parágrafo único do art. 3º,</w:t>
      </w:r>
      <w:proofErr w:type="gramStart"/>
      <w:r w:rsidR="00980256">
        <w:rPr>
          <w:rFonts w:ascii="Arial" w:hAnsi="Arial" w:cs="Arial"/>
          <w:sz w:val="24"/>
          <w:szCs w:val="24"/>
        </w:rPr>
        <w:t xml:space="preserve">  </w:t>
      </w:r>
      <w:proofErr w:type="gramEnd"/>
      <w:r w:rsidR="00980256">
        <w:rPr>
          <w:rFonts w:ascii="Arial" w:hAnsi="Arial" w:cs="Arial"/>
          <w:sz w:val="24"/>
          <w:szCs w:val="24"/>
        </w:rPr>
        <w:t xml:space="preserve">de modo que conste que  para aferir a quilometragem  percorrida deve ser utilizado como parâmetro  mapas editados pelo DEINFRA ou pelo DNIT,  atendendo assim  o que dispõe o prejulgado do TCE/SC acima mencionado. </w:t>
      </w: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278CC" w:rsidRDefault="00A278CC" w:rsidP="00A278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>III</w:t>
      </w:r>
      <w:proofErr w:type="gramStart"/>
      <w:r w:rsidRPr="00E738C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E738C8">
        <w:rPr>
          <w:rFonts w:ascii="Arial" w:hAnsi="Arial" w:cs="Arial"/>
          <w:b/>
          <w:sz w:val="24"/>
          <w:szCs w:val="24"/>
        </w:rPr>
        <w:t xml:space="preserve">VOTO </w:t>
      </w:r>
    </w:p>
    <w:p w:rsidR="00A278CC" w:rsidRDefault="00A278CC" w:rsidP="00A278CC">
      <w:pPr>
        <w:spacing w:after="0"/>
        <w:jc w:val="both"/>
      </w:pPr>
    </w:p>
    <w:p w:rsidR="00A278CC" w:rsidRPr="00CD3AB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3AB8">
        <w:rPr>
          <w:rFonts w:ascii="Arial" w:hAnsi="Arial" w:cs="Arial"/>
          <w:sz w:val="24"/>
          <w:szCs w:val="24"/>
        </w:rPr>
        <w:t>Assim, analisando o projeto de lei</w:t>
      </w:r>
      <w:proofErr w:type="gramStart"/>
      <w:r w:rsidRPr="00CD3A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D3AB8">
        <w:rPr>
          <w:rFonts w:ascii="Arial" w:hAnsi="Arial" w:cs="Arial"/>
          <w:sz w:val="24"/>
          <w:szCs w:val="24"/>
        </w:rPr>
        <w:t>e apoiado ao parecer jurídico que se acosta ao processo legislativo da matéria, nosso voto é pela constitucionalidade, juridicidade e boa técnica legislativa do projeto em análise, nos termos da  emenda apresentada</w:t>
      </w:r>
      <w:r>
        <w:rPr>
          <w:rFonts w:ascii="Arial" w:hAnsi="Arial" w:cs="Arial"/>
          <w:sz w:val="24"/>
          <w:szCs w:val="24"/>
        </w:rPr>
        <w:t>.</w:t>
      </w:r>
    </w:p>
    <w:p w:rsidR="00A278CC" w:rsidRPr="00CD3AB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Pr="00CD3AB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Sala das Comissões, em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 </w:t>
      </w:r>
      <w:r w:rsidR="003B2EAC">
        <w:rPr>
          <w:rFonts w:ascii="Arial" w:hAnsi="Arial" w:cs="Arial"/>
          <w:sz w:val="24"/>
          <w:szCs w:val="24"/>
        </w:rPr>
        <w:t xml:space="preserve"> </w:t>
      </w:r>
      <w:proofErr w:type="gramEnd"/>
      <w:r w:rsidR="003B2EAC">
        <w:rPr>
          <w:rFonts w:ascii="Arial" w:hAnsi="Arial" w:cs="Arial"/>
          <w:sz w:val="24"/>
          <w:szCs w:val="24"/>
        </w:rPr>
        <w:t xml:space="preserve">27 de fevereiro </w:t>
      </w:r>
      <w:r>
        <w:rPr>
          <w:rFonts w:ascii="Arial" w:hAnsi="Arial" w:cs="Arial"/>
          <w:sz w:val="24"/>
          <w:szCs w:val="24"/>
        </w:rPr>
        <w:t xml:space="preserve"> de 2017.  </w:t>
      </w: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VILMA MULLER KIEM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Pr="00E738C8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E738C8">
        <w:rPr>
          <w:rFonts w:ascii="Arial" w:hAnsi="Arial" w:cs="Arial"/>
          <w:sz w:val="24"/>
          <w:szCs w:val="24"/>
        </w:rPr>
        <w:t>– relator</w:t>
      </w:r>
      <w:r>
        <w:rPr>
          <w:rFonts w:ascii="Arial" w:hAnsi="Arial" w:cs="Arial"/>
          <w:sz w:val="24"/>
          <w:szCs w:val="24"/>
        </w:rPr>
        <w:t>a</w:t>
      </w: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>PARECER DA COMISSÃO</w:t>
      </w:r>
      <w:r w:rsidRPr="00E738C8">
        <w:rPr>
          <w:rFonts w:ascii="Arial" w:hAnsi="Arial" w:cs="Arial"/>
          <w:sz w:val="24"/>
          <w:szCs w:val="24"/>
        </w:rPr>
        <w:t>:</w:t>
      </w: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 xml:space="preserve">Realizada análise sob este parecer exarado pelo </w:t>
      </w:r>
      <w:proofErr w:type="gramStart"/>
      <w:r w:rsidRPr="00E738C8">
        <w:rPr>
          <w:rFonts w:ascii="Arial" w:hAnsi="Arial" w:cs="Arial"/>
          <w:sz w:val="24"/>
          <w:szCs w:val="24"/>
        </w:rPr>
        <w:t>Sr.</w:t>
      </w:r>
      <w:proofErr w:type="gramEnd"/>
      <w:r w:rsidRPr="00E738C8">
        <w:rPr>
          <w:rFonts w:ascii="Arial" w:hAnsi="Arial" w:cs="Arial"/>
          <w:sz w:val="24"/>
          <w:szCs w:val="24"/>
        </w:rPr>
        <w:t xml:space="preserve"> relator</w:t>
      </w:r>
      <w:r>
        <w:rPr>
          <w:rFonts w:ascii="Arial" w:hAnsi="Arial" w:cs="Arial"/>
          <w:sz w:val="24"/>
          <w:szCs w:val="24"/>
        </w:rPr>
        <w:t>, nos posicionamos pelo seu acolhimento.</w:t>
      </w: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Major Vieira,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 </w:t>
      </w:r>
      <w:proofErr w:type="gramEnd"/>
      <w:r w:rsidR="003B2EA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7 de fevereiro de 2017. </w:t>
      </w:r>
    </w:p>
    <w:p w:rsidR="00A278CC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Pr="00E738C8" w:rsidRDefault="00A278CC" w:rsidP="00A278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8CC" w:rsidRDefault="00A278CC" w:rsidP="00A278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78CC" w:rsidRPr="0003209C" w:rsidRDefault="00A278CC" w:rsidP="00A278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209C">
        <w:rPr>
          <w:rFonts w:ascii="Arial" w:hAnsi="Arial" w:cs="Arial"/>
          <w:b/>
          <w:sz w:val="24"/>
          <w:szCs w:val="24"/>
        </w:rPr>
        <w:t>ANTONIO GONÇALVES DE ALMEIDA</w:t>
      </w:r>
      <w:r w:rsidRPr="0003209C">
        <w:rPr>
          <w:rFonts w:ascii="Arial" w:hAnsi="Arial" w:cs="Arial"/>
          <w:b/>
          <w:sz w:val="24"/>
          <w:szCs w:val="24"/>
        </w:rPr>
        <w:tab/>
      </w:r>
      <w:r w:rsidRPr="0003209C">
        <w:rPr>
          <w:rFonts w:ascii="Arial" w:hAnsi="Arial" w:cs="Arial"/>
          <w:b/>
          <w:sz w:val="24"/>
          <w:szCs w:val="24"/>
        </w:rPr>
        <w:tab/>
      </w:r>
      <w:r w:rsidRPr="0003209C">
        <w:rPr>
          <w:rFonts w:ascii="Arial" w:hAnsi="Arial" w:cs="Arial"/>
          <w:b/>
          <w:sz w:val="24"/>
          <w:szCs w:val="24"/>
        </w:rPr>
        <w:tab/>
        <w:t xml:space="preserve">OSNI NOVACK </w:t>
      </w:r>
    </w:p>
    <w:p w:rsidR="00A278CC" w:rsidRPr="0003209C" w:rsidRDefault="00A278CC" w:rsidP="00A278CC">
      <w:pPr>
        <w:jc w:val="both"/>
        <w:rPr>
          <w:rFonts w:ascii="Arial" w:hAnsi="Arial" w:cs="Arial"/>
          <w:b/>
          <w:sz w:val="24"/>
          <w:szCs w:val="24"/>
        </w:rPr>
      </w:pPr>
    </w:p>
    <w:p w:rsidR="00A278CC" w:rsidRDefault="00A278CC" w:rsidP="00A278CC"/>
    <w:p w:rsidR="005E6112" w:rsidRDefault="005E6112"/>
    <w:sectPr w:rsidR="005E6112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A278CC"/>
    <w:rsid w:val="003B2EAC"/>
    <w:rsid w:val="005E6112"/>
    <w:rsid w:val="00980256"/>
    <w:rsid w:val="00A278CC"/>
    <w:rsid w:val="00CC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C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2017-03-01T12:05:00Z</cp:lastPrinted>
  <dcterms:created xsi:type="dcterms:W3CDTF">2017-03-01T11:35:00Z</dcterms:created>
  <dcterms:modified xsi:type="dcterms:W3CDTF">2017-03-01T12:06:00Z</dcterms:modified>
</cp:coreProperties>
</file>