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42" w:rsidRDefault="00625742" w:rsidP="00625742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625742" w:rsidRDefault="008A6166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742">
        <w:rPr>
          <w:b/>
          <w:sz w:val="20"/>
        </w:rPr>
        <w:t xml:space="preserve">   </w:t>
      </w:r>
      <w:r w:rsidR="00625742">
        <w:rPr>
          <w:rFonts w:ascii="Cambria" w:hAnsi="Cambria"/>
          <w:b/>
          <w:sz w:val="28"/>
          <w:szCs w:val="28"/>
        </w:rPr>
        <w:t>ESTADO DE SANTA CATARINA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CNPJ.: 83.528.638/0001-27       </w:t>
      </w:r>
    </w:p>
    <w:p w:rsidR="00625742" w:rsidRDefault="00625742" w:rsidP="006257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</w:rPr>
        <w:t>PROCESSO LEGISLAT</w:t>
      </w:r>
      <w:r w:rsidR="00B74F91">
        <w:rPr>
          <w:rFonts w:ascii="Lucida Fax" w:hAnsi="Lucida Fax"/>
        </w:rPr>
        <w:t>IVO  - PROPOSTA DE EMENDA À LEI ORGÂNICA MUNICIPAL Nº 001/2017</w:t>
      </w:r>
    </w:p>
    <w:p w:rsidR="00625742" w:rsidRDefault="00625742" w:rsidP="00625742">
      <w:pPr>
        <w:spacing w:line="360" w:lineRule="auto"/>
        <w:rPr>
          <w:rFonts w:ascii="Lucida Fax" w:hAnsi="Lucida Fax"/>
          <w:b/>
        </w:rPr>
      </w:pPr>
    </w:p>
    <w:p w:rsidR="00625742" w:rsidRDefault="00625742" w:rsidP="00625742">
      <w:pPr>
        <w:spacing w:line="360" w:lineRule="auto"/>
        <w:rPr>
          <w:rFonts w:ascii="Lucida Fax" w:hAnsi="Lucida Fax"/>
        </w:rPr>
      </w:pPr>
      <w:r>
        <w:rPr>
          <w:rFonts w:ascii="Lucida Fax" w:hAnsi="Lucida Fax"/>
          <w:b/>
        </w:rPr>
        <w:t>E</w:t>
      </w:r>
      <w:r w:rsidR="00B74F91">
        <w:rPr>
          <w:rFonts w:ascii="Lucida Fax" w:hAnsi="Lucida Fax"/>
          <w:b/>
        </w:rPr>
        <w:t>MENTA:  “ALTERA O ARTIGO 93 DA LEI ORGÂNICA MUNICIPAL, QUE TRATA DA PUBLICAÇÃO DOS ATOS MUNICIPAIS</w:t>
      </w:r>
      <w:r>
        <w:rPr>
          <w:rFonts w:ascii="Lucida Fax" w:hAnsi="Lucida Fax"/>
        </w:rPr>
        <w:t>”</w:t>
      </w:r>
      <w:r w:rsidR="00B74F91">
        <w:rPr>
          <w:rFonts w:ascii="Lucida Fax" w:hAnsi="Lucida Fax"/>
        </w:rPr>
        <w:t>.</w:t>
      </w:r>
      <w:r>
        <w:rPr>
          <w:rFonts w:ascii="Lucida Fax" w:hAnsi="Lucida Fax"/>
        </w:rPr>
        <w:t xml:space="preserve"> </w:t>
      </w: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  <w:b/>
        </w:rPr>
        <w:t xml:space="preserve">EMENDA Nº </w:t>
      </w:r>
      <w:r w:rsidR="00B74F91">
        <w:rPr>
          <w:rFonts w:ascii="Lucida Fax" w:hAnsi="Lucida Fax"/>
          <w:b/>
        </w:rPr>
        <w:t xml:space="preserve"> 001</w:t>
      </w:r>
      <w:r>
        <w:rPr>
          <w:rFonts w:ascii="Lucida Fax" w:hAnsi="Lucida Fax"/>
        </w:rPr>
        <w:t xml:space="preserve"> </w:t>
      </w:r>
      <w:r w:rsidR="00B74F91">
        <w:rPr>
          <w:rFonts w:ascii="Lucida Fax" w:hAnsi="Lucida Fax"/>
        </w:rPr>
        <w:t xml:space="preserve">(modificativa) </w:t>
      </w: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</w:rPr>
        <w:t>Autoria:  Comissão de</w:t>
      </w:r>
      <w:r w:rsidR="00B74F91">
        <w:rPr>
          <w:rFonts w:ascii="Lucida Fax" w:hAnsi="Lucida Fax"/>
        </w:rPr>
        <w:t xml:space="preserve"> Constituição, Justiça e Redação </w:t>
      </w:r>
    </w:p>
    <w:p w:rsidR="00625742" w:rsidRDefault="00625742" w:rsidP="00625742">
      <w:pPr>
        <w:rPr>
          <w:rFonts w:ascii="Lucida Fax" w:hAnsi="Lucida Fax"/>
          <w:b/>
          <w:u w:val="single"/>
        </w:rPr>
      </w:pPr>
      <w:r>
        <w:rPr>
          <w:rFonts w:ascii="Lucida Fax" w:hAnsi="Lucida Fax"/>
          <w:b/>
          <w:u w:val="single"/>
        </w:rPr>
        <w:t xml:space="preserve">Dá Nova Redação ao </w:t>
      </w:r>
      <w:r w:rsidR="00B74F91">
        <w:rPr>
          <w:rFonts w:ascii="Lucida Fax" w:hAnsi="Lucida Fax"/>
          <w:b/>
          <w:u w:val="single"/>
        </w:rPr>
        <w:t xml:space="preserve"> “caput” do artigo 93,  acrescentando o § 4º</w:t>
      </w:r>
      <w:r>
        <w:rPr>
          <w:rFonts w:ascii="Lucida Fax" w:hAnsi="Lucida Fax"/>
          <w:b/>
          <w:u w:val="single"/>
        </w:rPr>
        <w:t>.</w:t>
      </w: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625742" w:rsidTr="00625742">
        <w:trPr>
          <w:trHeight w:val="1380"/>
        </w:trPr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42" w:rsidRDefault="00625742" w:rsidP="00625742">
            <w:pPr>
              <w:jc w:val="both"/>
              <w:rPr>
                <w:rFonts w:ascii="Lucida Fax" w:hAnsi="Lucida Fax"/>
              </w:rPr>
            </w:pPr>
            <w:r>
              <w:rPr>
                <w:rFonts w:ascii="Lucida Fax" w:hAnsi="Lucida Fax"/>
                <w:u w:val="single"/>
              </w:rPr>
              <w:t>Descrição</w:t>
            </w:r>
            <w:r>
              <w:rPr>
                <w:rFonts w:ascii="Lucida Fax" w:hAnsi="Lucida Fax"/>
              </w:rPr>
              <w:t>.</w:t>
            </w:r>
          </w:p>
          <w:p w:rsidR="00625742" w:rsidRDefault="00625742" w:rsidP="00625742">
            <w:pPr>
              <w:jc w:val="both"/>
              <w:rPr>
                <w:rFonts w:ascii="Lucida Fax" w:hAnsi="Lucida Fax"/>
              </w:rPr>
            </w:pPr>
            <w:r w:rsidRPr="00B74F91">
              <w:rPr>
                <w:rFonts w:ascii="Lucida Fax" w:hAnsi="Lucida Fax"/>
                <w:b/>
              </w:rPr>
              <w:t xml:space="preserve">Art. </w:t>
            </w:r>
            <w:r w:rsidR="00B74F91" w:rsidRPr="00B74F91">
              <w:rPr>
                <w:rFonts w:ascii="Lucida Fax" w:hAnsi="Lucida Fax"/>
                <w:b/>
              </w:rPr>
              <w:t>93</w:t>
            </w:r>
            <w:r w:rsidR="00B74F91">
              <w:rPr>
                <w:rFonts w:ascii="Lucida Fax" w:hAnsi="Lucida Fax"/>
              </w:rPr>
              <w:t>.  Os atos municipais oriundos do Poder Executivo e Legislativo, que produzam efeitos externos serão publicados obrigatoriamente no diário oficial do Município ou em jornal local  ou da microrregião a que pertencer, cuja escolha será decidida mediante certame licitatório.</w:t>
            </w:r>
          </w:p>
          <w:p w:rsidR="00B74F91" w:rsidRDefault="00B74F91" w:rsidP="00625742">
            <w:pPr>
              <w:jc w:val="both"/>
              <w:rPr>
                <w:rFonts w:ascii="Lucida Fax" w:hAnsi="Lucida Fax"/>
              </w:rPr>
            </w:pPr>
            <w:r w:rsidRPr="008A6166">
              <w:rPr>
                <w:rFonts w:ascii="Lucida Fax" w:hAnsi="Lucida Fax"/>
                <w:b/>
              </w:rPr>
              <w:t>§ 1º</w:t>
            </w:r>
            <w:r>
              <w:rPr>
                <w:rFonts w:ascii="Lucida Fax" w:hAnsi="Lucida Fax"/>
              </w:rPr>
              <w:t xml:space="preserve"> (...)</w:t>
            </w:r>
          </w:p>
          <w:p w:rsidR="00B74F91" w:rsidRDefault="00B74F91" w:rsidP="00625742">
            <w:pPr>
              <w:jc w:val="both"/>
              <w:rPr>
                <w:rFonts w:ascii="Lucida Fax" w:hAnsi="Lucida Fax"/>
              </w:rPr>
            </w:pPr>
            <w:r w:rsidRPr="008A6166">
              <w:rPr>
                <w:rFonts w:ascii="Lucida Fax" w:hAnsi="Lucida Fax"/>
                <w:b/>
              </w:rPr>
              <w:t>§ 2º</w:t>
            </w:r>
            <w:r>
              <w:rPr>
                <w:rFonts w:ascii="Lucida Fax" w:hAnsi="Lucida Fax"/>
              </w:rPr>
              <w:t xml:space="preserve"> (...)</w:t>
            </w:r>
          </w:p>
          <w:p w:rsidR="00B74F91" w:rsidRDefault="00B74F91" w:rsidP="00625742">
            <w:pPr>
              <w:jc w:val="both"/>
              <w:rPr>
                <w:rFonts w:ascii="Lucida Fax" w:hAnsi="Lucida Fax"/>
              </w:rPr>
            </w:pPr>
            <w:r w:rsidRPr="008A6166">
              <w:rPr>
                <w:rFonts w:ascii="Lucida Fax" w:hAnsi="Lucida Fax"/>
                <w:b/>
              </w:rPr>
              <w:t>§ 3º</w:t>
            </w:r>
            <w:r>
              <w:rPr>
                <w:rFonts w:ascii="Lucida Fax" w:hAnsi="Lucida Fax"/>
              </w:rPr>
              <w:t xml:space="preserve"> (...)</w:t>
            </w:r>
          </w:p>
          <w:p w:rsidR="00B74F91" w:rsidRDefault="00B74F91" w:rsidP="00625742">
            <w:pPr>
              <w:jc w:val="both"/>
              <w:rPr>
                <w:rFonts w:ascii="Lucida Fax" w:hAnsi="Lucida Fax"/>
              </w:rPr>
            </w:pPr>
            <w:r w:rsidRPr="008A6166">
              <w:rPr>
                <w:rFonts w:ascii="Lucida Fax" w:hAnsi="Lucida Fax"/>
                <w:b/>
              </w:rPr>
              <w:t>§ 4º</w:t>
            </w:r>
            <w:r>
              <w:rPr>
                <w:rFonts w:ascii="Lucida Fax" w:hAnsi="Lucida Fax"/>
              </w:rPr>
              <w:t xml:space="preserve"> Atos oficiais que produzam efeitos externos são aqueles cujo alcance ultrapasse o ambiente do próprio ente público e tenham repercussão na sociedade em geral. </w:t>
            </w:r>
          </w:p>
        </w:tc>
      </w:tr>
    </w:tbl>
    <w:p w:rsidR="00625742" w:rsidRDefault="00625742" w:rsidP="00625742">
      <w:pPr>
        <w:rPr>
          <w:rFonts w:ascii="Lucida Fax" w:hAnsi="Lucida Fa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625742" w:rsidTr="00625742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AUTORIA</w:t>
            </w:r>
          </w:p>
          <w:p w:rsidR="00625742" w:rsidRDefault="00625742" w:rsidP="00B74F91">
            <w:pPr>
              <w:spacing w:after="0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Comissão de </w:t>
            </w:r>
            <w:r w:rsidR="00B74F91">
              <w:rPr>
                <w:rFonts w:ascii="Lucida Fax" w:hAnsi="Lucida Fax"/>
                <w:sz w:val="18"/>
                <w:szCs w:val="18"/>
              </w:rPr>
              <w:t xml:space="preserve">Constituição, Justiça e Redação </w:t>
            </w:r>
            <w:r>
              <w:rPr>
                <w:rFonts w:ascii="Lucida Fax" w:hAnsi="Lucida Fax"/>
                <w:sz w:val="18"/>
                <w:szCs w:val="18"/>
              </w:rPr>
              <w:t xml:space="preserve"> 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ASSINATURA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DATA</w:t>
            </w:r>
          </w:p>
          <w:p w:rsidR="00625742" w:rsidRDefault="008A6166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06/03/2017</w:t>
            </w:r>
          </w:p>
        </w:tc>
      </w:tr>
    </w:tbl>
    <w:p w:rsidR="00625742" w:rsidRDefault="00625742" w:rsidP="00625742">
      <w:pPr>
        <w:rPr>
          <w:rFonts w:ascii="Lucida Fax" w:hAnsi="Lucida Fax"/>
        </w:rPr>
      </w:pPr>
    </w:p>
    <w:p w:rsidR="00733910" w:rsidRDefault="00733910"/>
    <w:sectPr w:rsidR="00733910" w:rsidSect="00733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compat/>
  <w:rsids>
    <w:rsidRoot w:val="00B74F91"/>
    <w:rsid w:val="00625742"/>
    <w:rsid w:val="00733910"/>
    <w:rsid w:val="008A6166"/>
    <w:rsid w:val="00B7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4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25742"/>
    <w:rPr>
      <w:color w:val="0000FF"/>
      <w:u w:val="single"/>
    </w:rPr>
  </w:style>
  <w:style w:type="paragraph" w:customStyle="1" w:styleId="Textopadro">
    <w:name w:val="Texto padrão"/>
    <w:basedOn w:val="Normal"/>
    <w:rsid w:val="00625742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EMENDAS%20n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EMENDAS nº00-0000 (MODELO)</Template>
  <TotalTime>13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Links>
    <vt:vector size="6" baseType="variant"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2017-03-03T13:29:00Z</cp:lastPrinted>
  <dcterms:created xsi:type="dcterms:W3CDTF">2017-03-03T13:17:00Z</dcterms:created>
  <dcterms:modified xsi:type="dcterms:W3CDTF">2017-03-03T13:30:00Z</dcterms:modified>
</cp:coreProperties>
</file>