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6B" w:rsidRDefault="006F016B" w:rsidP="006F016B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F016B" w:rsidRDefault="006F016B" w:rsidP="006F016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6F016B" w:rsidRDefault="006F016B" w:rsidP="006F016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F016B" w:rsidRPr="001942B7" w:rsidRDefault="006F016B" w:rsidP="006F016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6F016B" w:rsidRPr="001942B7" w:rsidRDefault="006F016B" w:rsidP="006F016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6F016B" w:rsidRPr="001942B7" w:rsidRDefault="006F016B" w:rsidP="006F016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6F016B" w:rsidRPr="001942B7" w:rsidRDefault="006F016B" w:rsidP="006F016B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6F016B" w:rsidRDefault="006F016B" w:rsidP="006F016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F016B" w:rsidRPr="00EA165E" w:rsidRDefault="006F016B" w:rsidP="006F01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165E">
        <w:rPr>
          <w:rFonts w:ascii="Arial" w:hAnsi="Arial" w:cs="Arial"/>
          <w:sz w:val="24"/>
          <w:szCs w:val="24"/>
        </w:rPr>
        <w:t>PORTARIA N.º 00</w:t>
      </w:r>
      <w:r>
        <w:rPr>
          <w:rFonts w:ascii="Arial" w:hAnsi="Arial" w:cs="Arial"/>
          <w:sz w:val="24"/>
          <w:szCs w:val="24"/>
        </w:rPr>
        <w:t>8/2017</w:t>
      </w:r>
      <w:r w:rsidRPr="00EA165E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A1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01 de março de 2017. 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b/>
          <w:sz w:val="24"/>
          <w:szCs w:val="24"/>
        </w:rPr>
        <w:t>ALTERA O CADASTRO DE VEÍCULOS DE VEREADORES E FUNCIONÁRIOS</w:t>
      </w:r>
      <w:proofErr w:type="gramStart"/>
      <w:r w:rsidRPr="00EA165E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b/>
          <w:sz w:val="24"/>
          <w:szCs w:val="24"/>
        </w:rPr>
        <w:t>DA CÂMARA MUNICIPAL, EM VIAG</w:t>
      </w:r>
      <w:r>
        <w:rPr>
          <w:rFonts w:ascii="Arial" w:hAnsi="Arial" w:cs="Arial"/>
          <w:b/>
          <w:sz w:val="24"/>
          <w:szCs w:val="24"/>
        </w:rPr>
        <w:t>E</w:t>
      </w:r>
      <w:r w:rsidRPr="00EA165E">
        <w:rPr>
          <w:rFonts w:ascii="Arial" w:hAnsi="Arial" w:cs="Arial"/>
          <w:b/>
          <w:sz w:val="24"/>
          <w:szCs w:val="24"/>
        </w:rPr>
        <w:t>NS OFICIAIS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JURACI ALLIEVI</w:t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, Presidente da Câmara Municipal de Major Vieira (SC), no uso de suas atribuições legais previstas no artigo 21, XI do Regimento Interno da Câmara, e t</w:t>
      </w:r>
      <w:r>
        <w:rPr>
          <w:rFonts w:ascii="Arial" w:hAnsi="Arial" w:cs="Arial"/>
          <w:snapToGrid w:val="0"/>
          <w:color w:val="000000"/>
          <w:sz w:val="24"/>
          <w:szCs w:val="24"/>
        </w:rPr>
        <w:t>e</w:t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ndo em vista a decisão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TCE/SC 3314/2002,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ind w:left="1416" w:firstLine="708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RESOLVE: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 1º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Na forma do disposto  na  parte final do parágrafo único da Lei nº 1757/2007, de 28 de fevereiro de 2007, fica acrescido  o seguinte veículo de propriedade de vereador, em viagens oficiais, de interesse do Poder Legislativo Municipal, para fora da circunscrição municipal: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- </w:t>
      </w:r>
      <w:r>
        <w:rPr>
          <w:rFonts w:ascii="Arial" w:hAnsi="Arial" w:cs="Arial"/>
          <w:b/>
          <w:snapToGrid w:val="0"/>
          <w:color w:val="000000"/>
          <w:sz w:val="24"/>
          <w:szCs w:val="24"/>
        </w:rPr>
        <w:t>Veículo Camionete/AB/C. Dupla placas</w:t>
      </w:r>
      <w:proofErr w:type="gram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MDB 9222, RENAVAM 996526641, de  propriedade do vereador Agostinho </w:t>
      </w:r>
      <w:proofErr w:type="spellStart"/>
      <w:r>
        <w:rPr>
          <w:rFonts w:ascii="Arial" w:hAnsi="Arial" w:cs="Arial"/>
          <w:b/>
          <w:snapToGrid w:val="0"/>
          <w:color w:val="000000"/>
          <w:sz w:val="24"/>
          <w:szCs w:val="24"/>
        </w:rPr>
        <w:t>Barrankievicz</w:t>
      </w:r>
      <w:proofErr w:type="spellEnd"/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.  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proofErr w:type="gramEnd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2º  Permanecem inalteradas as demais disposições da Portaria nº 003/2009 de 02.02.2009.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Art. 3º Esta Portaria entra em vigor na data de sua publicação.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Câmara de Vereadores de Major Vieira,</w:t>
      </w:r>
      <w:proofErr w:type="gramStart"/>
      <w:r w:rsidRPr="00EA165E">
        <w:rPr>
          <w:rFonts w:ascii="Arial" w:hAnsi="Arial" w:cs="Arial"/>
          <w:snapToGrid w:val="0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01 de março de 2017. </w:t>
      </w: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rPr>
          <w:rFonts w:ascii="Arial" w:hAnsi="Arial" w:cs="Arial"/>
          <w:b/>
          <w:snapToGrid w:val="0"/>
          <w:color w:val="000000"/>
          <w:sz w:val="24"/>
          <w:szCs w:val="24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JURACI ALLIEVI </w:t>
      </w:r>
      <w:r w:rsidRPr="00EA165E">
        <w:rPr>
          <w:rFonts w:ascii="Arial" w:hAnsi="Arial" w:cs="Arial"/>
          <w:b/>
          <w:snapToGrid w:val="0"/>
          <w:color w:val="000000"/>
          <w:sz w:val="24"/>
          <w:szCs w:val="24"/>
        </w:rPr>
        <w:br/>
      </w:r>
      <w:r w:rsidRPr="00EA165E">
        <w:rPr>
          <w:rFonts w:ascii="Arial" w:hAnsi="Arial" w:cs="Arial"/>
          <w:snapToGrid w:val="0"/>
          <w:color w:val="000000"/>
          <w:sz w:val="24"/>
          <w:szCs w:val="24"/>
        </w:rPr>
        <w:t>Presidente da Câmara</w:t>
      </w:r>
    </w:p>
    <w:p w:rsidR="006F016B" w:rsidRPr="00EA165E" w:rsidRDefault="006F016B" w:rsidP="006F016B">
      <w:pPr>
        <w:widowControl w:val="0"/>
        <w:spacing w:after="0" w:line="0" w:lineRule="atLeast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widowControl w:val="0"/>
        <w:spacing w:after="0" w:line="0" w:lineRule="atLeast"/>
        <w:jc w:val="center"/>
        <w:rPr>
          <w:rFonts w:ascii="Arial" w:hAnsi="Arial" w:cs="Arial"/>
          <w:b/>
          <w:snapToGrid w:val="0"/>
          <w:color w:val="000000"/>
          <w:sz w:val="24"/>
          <w:szCs w:val="24"/>
        </w:rPr>
      </w:pPr>
    </w:p>
    <w:p w:rsidR="006F016B" w:rsidRPr="00EA165E" w:rsidRDefault="006F016B" w:rsidP="006F016B">
      <w:pPr>
        <w:ind w:right="3402"/>
        <w:jc w:val="both"/>
        <w:rPr>
          <w:rFonts w:ascii="Arial" w:hAnsi="Arial" w:cs="Arial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>A presente portaria foi registrada e publicada na secretaria administrativa da Câmara</w:t>
      </w:r>
      <w:r w:rsidRPr="00EA165E">
        <w:rPr>
          <w:rFonts w:ascii="Arial" w:hAnsi="Arial" w:cs="Arial"/>
          <w:sz w:val="16"/>
          <w:szCs w:val="16"/>
        </w:rPr>
        <w:br/>
        <w:t xml:space="preserve">Em: </w:t>
      </w:r>
      <w:r>
        <w:rPr>
          <w:rFonts w:ascii="Arial" w:hAnsi="Arial" w:cs="Arial"/>
          <w:sz w:val="16"/>
          <w:szCs w:val="16"/>
        </w:rPr>
        <w:t>01.03.2017</w:t>
      </w:r>
    </w:p>
    <w:p w:rsidR="006F016B" w:rsidRPr="00EA165E" w:rsidRDefault="006F016B" w:rsidP="006F016B">
      <w:pPr>
        <w:widowControl w:val="0"/>
        <w:spacing w:after="0" w:line="0" w:lineRule="atLeast"/>
        <w:ind w:right="3402"/>
        <w:rPr>
          <w:rFonts w:ascii="Arial" w:hAnsi="Arial" w:cs="Arial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 xml:space="preserve">HELCIO HERON VEIGA </w:t>
      </w:r>
    </w:p>
    <w:p w:rsidR="006F016B" w:rsidRPr="00EA165E" w:rsidRDefault="006F016B" w:rsidP="006F016B">
      <w:pPr>
        <w:widowControl w:val="0"/>
        <w:spacing w:after="0" w:line="0" w:lineRule="atLeast"/>
        <w:ind w:right="3402"/>
        <w:rPr>
          <w:rFonts w:ascii="Arial" w:hAnsi="Arial" w:cs="Arial"/>
          <w:b/>
          <w:snapToGrid w:val="0"/>
          <w:color w:val="000000"/>
          <w:sz w:val="16"/>
          <w:szCs w:val="16"/>
        </w:rPr>
      </w:pPr>
      <w:r w:rsidRPr="00EA165E">
        <w:rPr>
          <w:rFonts w:ascii="Arial" w:hAnsi="Arial" w:cs="Arial"/>
          <w:sz w:val="16"/>
          <w:szCs w:val="16"/>
        </w:rPr>
        <w:t xml:space="preserve"> Secretário de Finanças/</w:t>
      </w:r>
      <w:proofErr w:type="spellStart"/>
      <w:r w:rsidRPr="00EA165E">
        <w:rPr>
          <w:rFonts w:ascii="Arial" w:hAnsi="Arial" w:cs="Arial"/>
          <w:sz w:val="16"/>
          <w:szCs w:val="16"/>
        </w:rPr>
        <w:t>resp</w:t>
      </w:r>
      <w:proofErr w:type="spellEnd"/>
      <w:r w:rsidRPr="00EA165E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EA165E">
        <w:rPr>
          <w:rFonts w:ascii="Arial" w:hAnsi="Arial" w:cs="Arial"/>
          <w:sz w:val="16"/>
          <w:szCs w:val="16"/>
        </w:rPr>
        <w:t>pela</w:t>
      </w:r>
      <w:proofErr w:type="gramEnd"/>
      <w:r w:rsidRPr="00EA165E">
        <w:rPr>
          <w:rFonts w:ascii="Arial" w:hAnsi="Arial" w:cs="Arial"/>
          <w:sz w:val="16"/>
          <w:szCs w:val="16"/>
        </w:rPr>
        <w:t xml:space="preserve"> unidade de controle interno </w:t>
      </w:r>
    </w:p>
    <w:p w:rsidR="006F016B" w:rsidRPr="00EA165E" w:rsidRDefault="006F016B" w:rsidP="006F016B">
      <w:pPr>
        <w:rPr>
          <w:rFonts w:ascii="Arial" w:hAnsi="Arial" w:cs="Arial"/>
          <w:sz w:val="24"/>
          <w:szCs w:val="24"/>
        </w:rPr>
      </w:pPr>
    </w:p>
    <w:p w:rsidR="006F016B" w:rsidRDefault="006F016B" w:rsidP="006F016B"/>
    <w:p w:rsidR="002710DD" w:rsidRDefault="002710DD"/>
    <w:sectPr w:rsidR="002710DD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6F016B"/>
    <w:rsid w:val="002710DD"/>
    <w:rsid w:val="006F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6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F016B"/>
    <w:rPr>
      <w:color w:val="0000FF"/>
      <w:u w:val="single"/>
    </w:rPr>
  </w:style>
  <w:style w:type="paragraph" w:customStyle="1" w:styleId="Textopadro">
    <w:name w:val="Texto padrão"/>
    <w:basedOn w:val="Normal"/>
    <w:rsid w:val="006F016B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2017-03-17T17:49:00Z</cp:lastPrinted>
  <dcterms:created xsi:type="dcterms:W3CDTF">2017-03-17T17:47:00Z</dcterms:created>
  <dcterms:modified xsi:type="dcterms:W3CDTF">2017-03-17T17:50:00Z</dcterms:modified>
</cp:coreProperties>
</file>