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1B0" w:rsidRDefault="006621B0" w:rsidP="006621B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-221615</wp:posOffset>
            </wp:positionV>
            <wp:extent cx="1276350" cy="1171575"/>
            <wp:effectExtent l="19050" t="0" r="0" b="0"/>
            <wp:wrapNone/>
            <wp:docPr id="1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21B0" w:rsidRDefault="006621B0" w:rsidP="006621B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621B0" w:rsidRDefault="006621B0" w:rsidP="006621B0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6621B0" w:rsidRDefault="006621B0" w:rsidP="006621B0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6621B0" w:rsidRPr="00F2683C" w:rsidRDefault="006621B0" w:rsidP="006621B0">
      <w:pPr>
        <w:spacing w:after="0"/>
        <w:jc w:val="both"/>
        <w:rPr>
          <w:rFonts w:ascii="Cambria" w:hAnsi="Cambria" w:cs="Arial"/>
          <w:b/>
          <w:sz w:val="14"/>
          <w:szCs w:val="14"/>
        </w:rPr>
      </w:pPr>
    </w:p>
    <w:p w:rsidR="006621B0" w:rsidRPr="00F2683C" w:rsidRDefault="006621B0" w:rsidP="006621B0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F2683C">
        <w:rPr>
          <w:rFonts w:ascii="Cambria" w:hAnsi="Cambria" w:cs="Arial"/>
          <w:b/>
          <w:sz w:val="28"/>
          <w:szCs w:val="28"/>
        </w:rPr>
        <w:t>ESTADO DE SANTA CATARINA</w:t>
      </w:r>
    </w:p>
    <w:p w:rsidR="006621B0" w:rsidRPr="00F2683C" w:rsidRDefault="006621B0" w:rsidP="006621B0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CAMARA MUNICIPAL DE MAJOR VIEIR</w:t>
      </w:r>
      <w:r w:rsidRPr="00F2683C">
        <w:rPr>
          <w:rFonts w:ascii="Cambria" w:hAnsi="Cambria" w:cs="Arial"/>
          <w:b/>
          <w:sz w:val="28"/>
          <w:szCs w:val="28"/>
        </w:rPr>
        <w:t>A</w:t>
      </w:r>
    </w:p>
    <w:p w:rsidR="006621B0" w:rsidRPr="00F2683C" w:rsidRDefault="006621B0" w:rsidP="006621B0">
      <w:pPr>
        <w:pBdr>
          <w:bottom w:val="single" w:sz="12" w:space="1" w:color="auto"/>
        </w:pBdr>
        <w:spacing w:after="0"/>
        <w:jc w:val="center"/>
        <w:rPr>
          <w:rFonts w:ascii="Cambria" w:hAnsi="Cambria" w:cs="Arial"/>
          <w:sz w:val="24"/>
          <w:szCs w:val="24"/>
        </w:rPr>
      </w:pPr>
      <w:r w:rsidRPr="00F2683C">
        <w:rPr>
          <w:rFonts w:ascii="Cambria" w:hAnsi="Cambria" w:cs="Arial"/>
          <w:sz w:val="24"/>
          <w:szCs w:val="24"/>
        </w:rPr>
        <w:t xml:space="preserve">CNPJ </w:t>
      </w:r>
      <w:r>
        <w:rPr>
          <w:rFonts w:ascii="Cambria" w:hAnsi="Cambria" w:cs="Arial"/>
          <w:sz w:val="24"/>
          <w:szCs w:val="24"/>
        </w:rPr>
        <w:t>83.528.638</w:t>
      </w:r>
      <w:r w:rsidRPr="00F2683C">
        <w:rPr>
          <w:rFonts w:ascii="Cambria" w:hAnsi="Cambria" w:cs="Arial"/>
          <w:sz w:val="24"/>
          <w:szCs w:val="24"/>
        </w:rPr>
        <w:t>/0001-27</w:t>
      </w:r>
    </w:p>
    <w:p w:rsidR="006621B0" w:rsidRDefault="006621B0" w:rsidP="006621B0">
      <w:pPr>
        <w:rPr>
          <w:b/>
          <w:u w:val="single"/>
        </w:rPr>
      </w:pPr>
    </w:p>
    <w:p w:rsidR="006621B0" w:rsidRPr="006D42A3" w:rsidRDefault="006621B0" w:rsidP="006621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RESOLUÇÃO Nº 095/2017</w:t>
      </w:r>
      <w:r w:rsidRPr="006D42A3">
        <w:rPr>
          <w:rFonts w:ascii="Arial" w:hAnsi="Arial" w:cs="Arial"/>
          <w:sz w:val="24"/>
          <w:szCs w:val="24"/>
        </w:rPr>
        <w:t xml:space="preserve"> DE</w:t>
      </w:r>
      <w:proofErr w:type="gramStart"/>
      <w:r w:rsidRPr="006D42A3"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20 de fevereiro  de 2017. </w:t>
      </w:r>
    </w:p>
    <w:p w:rsidR="006621B0" w:rsidRPr="00CE5660" w:rsidRDefault="006621B0" w:rsidP="006621B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“DISPÕE SOBRE A REVOGAÇÃO DO ARTIGO 39-A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</w:rPr>
        <w:t>DO REGIMENTO INTERNO DA CÂMARA DE VEREADORES”.</w:t>
      </w:r>
    </w:p>
    <w:p w:rsidR="006621B0" w:rsidRPr="006D42A3" w:rsidRDefault="006621B0" w:rsidP="006621B0">
      <w:pPr>
        <w:jc w:val="both"/>
        <w:rPr>
          <w:rFonts w:ascii="Arial" w:hAnsi="Arial" w:cs="Arial"/>
          <w:sz w:val="24"/>
          <w:szCs w:val="24"/>
        </w:rPr>
      </w:pPr>
    </w:p>
    <w:p w:rsidR="006621B0" w:rsidRPr="006D42A3" w:rsidRDefault="006621B0" w:rsidP="006621B0">
      <w:pPr>
        <w:jc w:val="both"/>
        <w:rPr>
          <w:rFonts w:ascii="Arial" w:hAnsi="Arial" w:cs="Arial"/>
          <w:sz w:val="24"/>
          <w:szCs w:val="24"/>
        </w:rPr>
      </w:pPr>
      <w:r w:rsidRPr="006D42A3">
        <w:rPr>
          <w:rFonts w:ascii="Arial" w:hAnsi="Arial" w:cs="Arial"/>
          <w:sz w:val="24"/>
          <w:szCs w:val="24"/>
        </w:rPr>
        <w:t xml:space="preserve">A Mesa Diretora da Câmara de Vereadores de Major </w:t>
      </w:r>
      <w:proofErr w:type="gramStart"/>
      <w:r w:rsidRPr="006D42A3">
        <w:rPr>
          <w:rFonts w:ascii="Arial" w:hAnsi="Arial" w:cs="Arial"/>
          <w:sz w:val="24"/>
          <w:szCs w:val="24"/>
        </w:rPr>
        <w:t>Vieira(</w:t>
      </w:r>
      <w:proofErr w:type="gramEnd"/>
      <w:r w:rsidRPr="006D42A3">
        <w:rPr>
          <w:rFonts w:ascii="Arial" w:hAnsi="Arial" w:cs="Arial"/>
          <w:sz w:val="24"/>
          <w:szCs w:val="24"/>
        </w:rPr>
        <w:t>SC),  no</w:t>
      </w:r>
      <w:r>
        <w:rPr>
          <w:rFonts w:ascii="Arial" w:hAnsi="Arial" w:cs="Arial"/>
          <w:sz w:val="24"/>
          <w:szCs w:val="24"/>
        </w:rPr>
        <w:t xml:space="preserve"> </w:t>
      </w:r>
      <w:r w:rsidRPr="006D42A3">
        <w:rPr>
          <w:rFonts w:ascii="Arial" w:hAnsi="Arial" w:cs="Arial"/>
          <w:sz w:val="24"/>
          <w:szCs w:val="24"/>
        </w:rPr>
        <w:t>uso de suas atribuições regimentais,</w:t>
      </w:r>
      <w:r>
        <w:rPr>
          <w:rFonts w:ascii="Arial" w:hAnsi="Arial" w:cs="Arial"/>
          <w:sz w:val="24"/>
          <w:szCs w:val="24"/>
        </w:rPr>
        <w:t xml:space="preserve">  especialmente o  artigo 191 II  </w:t>
      </w:r>
      <w:r w:rsidRPr="006D42A3">
        <w:rPr>
          <w:rFonts w:ascii="Arial" w:hAnsi="Arial" w:cs="Arial"/>
          <w:sz w:val="24"/>
          <w:szCs w:val="24"/>
        </w:rPr>
        <w:t>promulga a seguinte</w:t>
      </w:r>
    </w:p>
    <w:p w:rsidR="006621B0" w:rsidRPr="006D42A3" w:rsidRDefault="006621B0" w:rsidP="006621B0">
      <w:pPr>
        <w:jc w:val="both"/>
        <w:rPr>
          <w:rFonts w:ascii="Arial" w:hAnsi="Arial" w:cs="Arial"/>
          <w:sz w:val="24"/>
          <w:szCs w:val="24"/>
        </w:rPr>
      </w:pPr>
    </w:p>
    <w:p w:rsidR="006621B0" w:rsidRDefault="006621B0" w:rsidP="006621B0">
      <w:pPr>
        <w:jc w:val="both"/>
        <w:rPr>
          <w:rFonts w:ascii="Arial" w:hAnsi="Arial" w:cs="Arial"/>
          <w:b/>
          <w:sz w:val="24"/>
          <w:szCs w:val="24"/>
        </w:rPr>
      </w:pPr>
      <w:r w:rsidRPr="009A16AF">
        <w:rPr>
          <w:rFonts w:ascii="Arial" w:hAnsi="Arial" w:cs="Arial"/>
          <w:b/>
          <w:sz w:val="24"/>
          <w:szCs w:val="24"/>
        </w:rPr>
        <w:tab/>
      </w:r>
      <w:r w:rsidRPr="009A16AF">
        <w:rPr>
          <w:rFonts w:ascii="Arial" w:hAnsi="Arial" w:cs="Arial"/>
          <w:b/>
          <w:sz w:val="24"/>
          <w:szCs w:val="24"/>
        </w:rPr>
        <w:tab/>
      </w:r>
      <w:r w:rsidRPr="009A16AF">
        <w:rPr>
          <w:rFonts w:ascii="Arial" w:hAnsi="Arial" w:cs="Arial"/>
          <w:b/>
          <w:sz w:val="24"/>
          <w:szCs w:val="24"/>
        </w:rPr>
        <w:tab/>
      </w:r>
      <w:r w:rsidRPr="009A16AF">
        <w:rPr>
          <w:rFonts w:ascii="Arial" w:hAnsi="Arial" w:cs="Arial"/>
          <w:b/>
          <w:sz w:val="24"/>
          <w:szCs w:val="24"/>
        </w:rPr>
        <w:tab/>
        <w:t xml:space="preserve"> R E S O L U Ç Ã O</w:t>
      </w:r>
    </w:p>
    <w:p w:rsidR="006621B0" w:rsidRPr="009A16AF" w:rsidRDefault="006621B0" w:rsidP="006621B0">
      <w:pPr>
        <w:jc w:val="both"/>
        <w:rPr>
          <w:rFonts w:ascii="Arial" w:hAnsi="Arial" w:cs="Arial"/>
          <w:b/>
          <w:sz w:val="24"/>
          <w:szCs w:val="24"/>
        </w:rPr>
      </w:pPr>
    </w:p>
    <w:p w:rsidR="006621B0" w:rsidRPr="006D42A3" w:rsidRDefault="006621B0" w:rsidP="006621B0">
      <w:pPr>
        <w:jc w:val="both"/>
        <w:rPr>
          <w:rFonts w:ascii="Arial" w:hAnsi="Arial" w:cs="Arial"/>
          <w:sz w:val="24"/>
          <w:szCs w:val="24"/>
        </w:rPr>
      </w:pPr>
      <w:r w:rsidRPr="009A16AF">
        <w:rPr>
          <w:rFonts w:ascii="Arial" w:hAnsi="Arial" w:cs="Arial"/>
          <w:b/>
          <w:sz w:val="24"/>
          <w:szCs w:val="24"/>
        </w:rPr>
        <w:t>Art. 1º</w:t>
      </w:r>
      <w:r w:rsidRPr="006D42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Fica revogado 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artigo 39-A da Resolução nº 001/91 de 10/12/1991 (Regimento Interno da Câmara de Vereadores).</w:t>
      </w:r>
    </w:p>
    <w:p w:rsidR="006621B0" w:rsidRPr="00CE5660" w:rsidRDefault="006621B0" w:rsidP="006621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665809">
        <w:rPr>
          <w:rFonts w:ascii="Arial" w:hAnsi="Arial" w:cs="Arial"/>
          <w:b/>
          <w:bCs/>
          <w:sz w:val="24"/>
          <w:szCs w:val="24"/>
          <w:lang w:eastAsia="pt-BR"/>
        </w:rPr>
        <w:t xml:space="preserve">Art. </w:t>
      </w:r>
      <w:r w:rsidRPr="00CE5660">
        <w:rPr>
          <w:rFonts w:ascii="Arial" w:hAnsi="Arial" w:cs="Arial"/>
          <w:bCs/>
          <w:sz w:val="24"/>
          <w:szCs w:val="24"/>
          <w:lang w:eastAsia="pt-BR"/>
        </w:rPr>
        <w:t>2º Esta Resolução entra em vigor na data de sua publicação.</w:t>
      </w:r>
    </w:p>
    <w:p w:rsidR="006621B0" w:rsidRPr="00CE5660" w:rsidRDefault="006621B0" w:rsidP="006621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:rsidR="006621B0" w:rsidRPr="00CE5660" w:rsidRDefault="006621B0" w:rsidP="006621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:rsidR="006621B0" w:rsidRPr="00CE5660" w:rsidRDefault="006621B0" w:rsidP="006621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CE5660">
        <w:rPr>
          <w:rFonts w:ascii="Arial" w:hAnsi="Arial" w:cs="Arial"/>
          <w:bCs/>
          <w:sz w:val="24"/>
          <w:szCs w:val="24"/>
          <w:lang w:eastAsia="pt-BR"/>
        </w:rPr>
        <w:t>Câmara Municipal de Major Vieira,</w:t>
      </w:r>
      <w:proofErr w:type="gramStart"/>
      <w:r w:rsidRPr="00CE5660">
        <w:rPr>
          <w:rFonts w:ascii="Arial" w:hAnsi="Arial" w:cs="Arial"/>
          <w:bCs/>
          <w:sz w:val="24"/>
          <w:szCs w:val="24"/>
          <w:lang w:eastAsia="pt-BR"/>
        </w:rPr>
        <w:t xml:space="preserve">  </w:t>
      </w:r>
      <w:proofErr w:type="gramEnd"/>
      <w:r>
        <w:rPr>
          <w:rFonts w:ascii="Arial" w:hAnsi="Arial" w:cs="Arial"/>
          <w:bCs/>
          <w:sz w:val="24"/>
          <w:szCs w:val="24"/>
          <w:lang w:eastAsia="pt-BR"/>
        </w:rPr>
        <w:t xml:space="preserve">20  de fevereiro de 2017. </w:t>
      </w:r>
    </w:p>
    <w:p w:rsidR="006621B0" w:rsidRPr="00CE5660" w:rsidRDefault="006621B0" w:rsidP="006621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:rsidR="006621B0" w:rsidRDefault="006621B0" w:rsidP="006621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6621B0" w:rsidRDefault="006621B0" w:rsidP="006621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JURACI ALLIEVI – Presidente da Câmara</w:t>
      </w:r>
    </w:p>
    <w:p w:rsidR="006621B0" w:rsidRDefault="006621B0" w:rsidP="006621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6621B0" w:rsidRDefault="006621B0" w:rsidP="006621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AGOSTINHO BARRANKIEVICZ</w:t>
      </w:r>
      <w:proofErr w:type="gramStart"/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  </w:t>
      </w:r>
      <w:proofErr w:type="gramEnd"/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- Vice-Presidente </w:t>
      </w:r>
    </w:p>
    <w:p w:rsidR="006621B0" w:rsidRDefault="006621B0" w:rsidP="006621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6621B0" w:rsidRDefault="006621B0" w:rsidP="006621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VILMA MULLER KIEM – 1º Secretária</w:t>
      </w:r>
    </w:p>
    <w:p w:rsidR="006621B0" w:rsidRDefault="006621B0" w:rsidP="006621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6621B0" w:rsidRDefault="006621B0" w:rsidP="006621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AUGUSTINHO BARANKIEVICZ – 2º Secretário</w:t>
      </w:r>
    </w:p>
    <w:p w:rsidR="006621B0" w:rsidRDefault="006621B0" w:rsidP="006621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6621B0" w:rsidRDefault="006621B0" w:rsidP="006621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6621B0" w:rsidRDefault="006621B0" w:rsidP="006621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6621B0" w:rsidRPr="006621B0" w:rsidRDefault="006621B0" w:rsidP="006621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pt-BR"/>
        </w:rPr>
      </w:pPr>
      <w:r w:rsidRPr="006621B0">
        <w:rPr>
          <w:rFonts w:ascii="Arial" w:hAnsi="Arial" w:cs="Arial"/>
          <w:bCs/>
          <w:sz w:val="16"/>
          <w:szCs w:val="16"/>
          <w:lang w:eastAsia="pt-BR"/>
        </w:rPr>
        <w:t xml:space="preserve">Registrada e publicada a presente Resolução na Secretaria </w:t>
      </w:r>
      <w:proofErr w:type="spellStart"/>
      <w:r w:rsidRPr="006621B0">
        <w:rPr>
          <w:rFonts w:ascii="Arial" w:hAnsi="Arial" w:cs="Arial"/>
          <w:bCs/>
          <w:sz w:val="16"/>
          <w:szCs w:val="16"/>
          <w:lang w:eastAsia="pt-BR"/>
        </w:rPr>
        <w:t>Adm</w:t>
      </w:r>
      <w:proofErr w:type="spellEnd"/>
      <w:proofErr w:type="gramStart"/>
      <w:r w:rsidRPr="006621B0">
        <w:rPr>
          <w:rFonts w:ascii="Arial" w:hAnsi="Arial" w:cs="Arial"/>
          <w:bCs/>
          <w:sz w:val="16"/>
          <w:szCs w:val="16"/>
          <w:lang w:eastAsia="pt-BR"/>
        </w:rPr>
        <w:t>.,</w:t>
      </w:r>
      <w:proofErr w:type="gramEnd"/>
      <w:r w:rsidRPr="006621B0">
        <w:rPr>
          <w:rFonts w:ascii="Arial" w:hAnsi="Arial" w:cs="Arial"/>
          <w:bCs/>
          <w:sz w:val="16"/>
          <w:szCs w:val="16"/>
          <w:lang w:eastAsia="pt-BR"/>
        </w:rPr>
        <w:t xml:space="preserve"> nesta data.</w:t>
      </w:r>
    </w:p>
    <w:p w:rsidR="006621B0" w:rsidRPr="006621B0" w:rsidRDefault="006621B0" w:rsidP="006621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pt-BR"/>
        </w:rPr>
      </w:pPr>
      <w:r w:rsidRPr="006621B0">
        <w:rPr>
          <w:rFonts w:ascii="Arial" w:hAnsi="Arial" w:cs="Arial"/>
          <w:bCs/>
          <w:sz w:val="16"/>
          <w:szCs w:val="16"/>
          <w:lang w:eastAsia="pt-BR"/>
        </w:rPr>
        <w:t>Em: 20/02/2017.</w:t>
      </w:r>
    </w:p>
    <w:p w:rsidR="006621B0" w:rsidRPr="006621B0" w:rsidRDefault="006621B0" w:rsidP="006621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pt-BR"/>
        </w:rPr>
      </w:pPr>
    </w:p>
    <w:p w:rsidR="006621B0" w:rsidRPr="006621B0" w:rsidRDefault="006621B0" w:rsidP="006621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pt-BR"/>
        </w:rPr>
      </w:pPr>
      <w:r w:rsidRPr="006621B0">
        <w:rPr>
          <w:rFonts w:ascii="Arial" w:hAnsi="Arial" w:cs="Arial"/>
          <w:bCs/>
          <w:sz w:val="16"/>
          <w:szCs w:val="16"/>
          <w:lang w:eastAsia="pt-BR"/>
        </w:rPr>
        <w:t>HELCIO HERON VEIGA –</w:t>
      </w:r>
      <w:r>
        <w:rPr>
          <w:rFonts w:ascii="Arial" w:hAnsi="Arial" w:cs="Arial"/>
          <w:bCs/>
          <w:sz w:val="16"/>
          <w:szCs w:val="16"/>
          <w:lang w:eastAsia="pt-BR"/>
        </w:rPr>
        <w:t xml:space="preserve"> Secretário/Finanças</w:t>
      </w:r>
    </w:p>
    <w:p w:rsidR="006621B0" w:rsidRDefault="006621B0" w:rsidP="006621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6621B0" w:rsidRPr="00BD0AB6" w:rsidRDefault="006621B0" w:rsidP="006621B0">
      <w:pPr>
        <w:jc w:val="center"/>
        <w:rPr>
          <w:b/>
          <w:u w:val="single"/>
        </w:rPr>
      </w:pPr>
    </w:p>
    <w:p w:rsidR="00317B31" w:rsidRDefault="00317B31"/>
    <w:sectPr w:rsidR="00317B31" w:rsidSect="00F011D2">
      <w:pgSz w:w="11906" w:h="16838"/>
      <w:pgMar w:top="70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6621B0"/>
    <w:rsid w:val="00317B31"/>
    <w:rsid w:val="00662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1B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813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2017-02-17T11:03:00Z</cp:lastPrinted>
  <dcterms:created xsi:type="dcterms:W3CDTF">2017-02-17T11:00:00Z</dcterms:created>
  <dcterms:modified xsi:type="dcterms:W3CDTF">2017-02-17T11:03:00Z</dcterms:modified>
</cp:coreProperties>
</file>