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345" w:rsidRDefault="00D03345" w:rsidP="00D03345">
      <w:pPr>
        <w:pStyle w:val="Textopadro"/>
        <w:rPr>
          <w:sz w:val="20"/>
        </w:rPr>
      </w:pPr>
    </w:p>
    <w:p w:rsidR="00D03345" w:rsidRDefault="00D03345" w:rsidP="00D03345">
      <w:pPr>
        <w:pStyle w:val="Textopadro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6350" cy="1209675"/>
            <wp:effectExtent l="19050" t="0" r="0" b="0"/>
            <wp:wrapSquare wrapText="bothSides"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   </w:t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D03345" w:rsidRDefault="00D03345" w:rsidP="00D03345">
      <w:pPr>
        <w:pStyle w:val="Textopadr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CÂMARA DE VEREADORES DE MAJOR VIEIRA</w:t>
      </w:r>
    </w:p>
    <w:p w:rsidR="00D03345" w:rsidRPr="001942B7" w:rsidRDefault="00D03345" w:rsidP="00D03345">
      <w:pPr>
        <w:pStyle w:val="Textopadro"/>
        <w:rPr>
          <w:rFonts w:ascii="Cambria" w:hAnsi="Cambria"/>
          <w:sz w:val="20"/>
        </w:rPr>
      </w:pPr>
      <w:r>
        <w:rPr>
          <w:rFonts w:ascii="Cambria" w:hAnsi="Cambria"/>
          <w:b/>
          <w:szCs w:val="24"/>
        </w:rPr>
        <w:t xml:space="preserve">   </w:t>
      </w:r>
      <w:r w:rsidRPr="001942B7">
        <w:rPr>
          <w:rFonts w:ascii="Cambria" w:hAnsi="Cambria"/>
          <w:b/>
          <w:sz w:val="20"/>
        </w:rPr>
        <w:t>E-m</w:t>
      </w:r>
      <w:r w:rsidRPr="001942B7">
        <w:rPr>
          <w:rFonts w:ascii="Cambria" w:hAnsi="Cambria"/>
          <w:sz w:val="20"/>
        </w:rPr>
        <w:t>a</w:t>
      </w:r>
      <w:r w:rsidRPr="001942B7">
        <w:rPr>
          <w:rFonts w:ascii="Cambria" w:hAnsi="Cambria"/>
          <w:b/>
          <w:sz w:val="20"/>
        </w:rPr>
        <w:t xml:space="preserve">il: </w:t>
      </w:r>
      <w:hyperlink r:id="rId5" w:history="1">
        <w:r w:rsidRPr="001942B7">
          <w:rPr>
            <w:rStyle w:val="Hyperlink"/>
            <w:rFonts w:ascii="Cambria" w:eastAsia="Calibri" w:hAnsi="Cambria"/>
            <w:b/>
            <w:sz w:val="20"/>
          </w:rPr>
          <w:t>camaramvsc@yahoo.com.br</w:t>
        </w:r>
      </w:hyperlink>
    </w:p>
    <w:p w:rsidR="00D03345" w:rsidRPr="001942B7" w:rsidRDefault="00D03345" w:rsidP="00D03345">
      <w:pPr>
        <w:pStyle w:val="Textopadro"/>
        <w:rPr>
          <w:rFonts w:ascii="Cambria" w:hAnsi="Cambria"/>
          <w:b/>
          <w:sz w:val="20"/>
        </w:rPr>
      </w:pPr>
      <w:r w:rsidRPr="001942B7">
        <w:rPr>
          <w:rFonts w:ascii="Cambria" w:hAnsi="Cambria"/>
          <w:b/>
          <w:sz w:val="20"/>
        </w:rPr>
        <w:t xml:space="preserve">    fone: 47 3655-1130 </w:t>
      </w:r>
    </w:p>
    <w:p w:rsidR="00D03345" w:rsidRPr="001942B7" w:rsidRDefault="00D03345" w:rsidP="00D03345">
      <w:pPr>
        <w:pStyle w:val="Textopadro"/>
        <w:rPr>
          <w:rFonts w:ascii="Cambria" w:hAnsi="Cambria"/>
          <w:b/>
          <w:sz w:val="20"/>
        </w:rPr>
      </w:pPr>
      <w:r w:rsidRPr="001942B7">
        <w:rPr>
          <w:rFonts w:ascii="Cambria" w:hAnsi="Cambria"/>
          <w:b/>
          <w:sz w:val="20"/>
        </w:rPr>
        <w:t xml:space="preserve">    Rua: João Florentino de Sousa nº 688</w:t>
      </w:r>
    </w:p>
    <w:p w:rsidR="00D03345" w:rsidRPr="001942B7" w:rsidRDefault="00D03345" w:rsidP="00D03345">
      <w:pPr>
        <w:pStyle w:val="Textopadro"/>
        <w:rPr>
          <w:rFonts w:ascii="Cambria" w:hAnsi="Cambria"/>
          <w:b/>
          <w:sz w:val="20"/>
        </w:rPr>
      </w:pPr>
      <w:r w:rsidRPr="001942B7">
        <w:rPr>
          <w:rFonts w:ascii="Cambria" w:hAnsi="Cambria"/>
          <w:b/>
          <w:sz w:val="20"/>
        </w:rPr>
        <w:t xml:space="preserve">    CNPJ.: 83.528.638/0001-27       </w:t>
      </w:r>
    </w:p>
    <w:p w:rsidR="00D03345" w:rsidRDefault="00D03345" w:rsidP="00D0334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</w:p>
    <w:p w:rsidR="00D03345" w:rsidRPr="00EA165E" w:rsidRDefault="00D03345" w:rsidP="00D033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PORTARIA N.º 010/2017</w:t>
      </w:r>
      <w:r w:rsidRPr="00EA165E">
        <w:rPr>
          <w:rFonts w:ascii="Arial" w:hAnsi="Arial" w:cs="Arial"/>
          <w:sz w:val="24"/>
          <w:szCs w:val="24"/>
        </w:rPr>
        <w:t xml:space="preserve"> de</w:t>
      </w:r>
      <w:proofErr w:type="gramStart"/>
      <w:r w:rsidRPr="00EA16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01 de março de 2017. </w:t>
      </w:r>
    </w:p>
    <w:p w:rsidR="00D03345" w:rsidRPr="00EA165E" w:rsidRDefault="00D03345" w:rsidP="00D03345">
      <w:pPr>
        <w:rPr>
          <w:rFonts w:ascii="Arial" w:hAnsi="Arial" w:cs="Arial"/>
          <w:b/>
          <w:snapToGrid w:val="0"/>
          <w:color w:val="000000"/>
          <w:sz w:val="24"/>
          <w:szCs w:val="24"/>
        </w:rPr>
      </w:pPr>
    </w:p>
    <w:p w:rsidR="00D03345" w:rsidRPr="00EA165E" w:rsidRDefault="00D03345" w:rsidP="00D03345">
      <w:pPr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EA165E">
        <w:rPr>
          <w:rFonts w:ascii="Arial" w:hAnsi="Arial" w:cs="Arial"/>
          <w:b/>
          <w:sz w:val="24"/>
          <w:szCs w:val="24"/>
        </w:rPr>
        <w:t>ALTERA O CADASTRO DE VEÍCULOS DE VEREADORES E FUNCIONÁRIOS</w:t>
      </w:r>
      <w:proofErr w:type="gramStart"/>
      <w:r w:rsidRPr="00EA165E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EA165E">
        <w:rPr>
          <w:rFonts w:ascii="Arial" w:hAnsi="Arial" w:cs="Arial"/>
          <w:b/>
          <w:sz w:val="24"/>
          <w:szCs w:val="24"/>
        </w:rPr>
        <w:t>DA CÂMARA MUNICIPAL, EM VIAG</w:t>
      </w:r>
      <w:r>
        <w:rPr>
          <w:rFonts w:ascii="Arial" w:hAnsi="Arial" w:cs="Arial"/>
          <w:b/>
          <w:sz w:val="24"/>
          <w:szCs w:val="24"/>
        </w:rPr>
        <w:t>E</w:t>
      </w:r>
      <w:r w:rsidRPr="00EA165E">
        <w:rPr>
          <w:rFonts w:ascii="Arial" w:hAnsi="Arial" w:cs="Arial"/>
          <w:b/>
          <w:sz w:val="24"/>
          <w:szCs w:val="24"/>
        </w:rPr>
        <w:t>NS OFICIAIS</w:t>
      </w:r>
    </w:p>
    <w:p w:rsidR="00D03345" w:rsidRPr="00EA165E" w:rsidRDefault="00D03345" w:rsidP="00D03345">
      <w:pPr>
        <w:rPr>
          <w:rFonts w:ascii="Arial" w:hAnsi="Arial" w:cs="Arial"/>
          <w:b/>
          <w:snapToGrid w:val="0"/>
          <w:color w:val="000000"/>
          <w:sz w:val="24"/>
          <w:szCs w:val="24"/>
        </w:rPr>
      </w:pPr>
    </w:p>
    <w:p w:rsidR="00D03345" w:rsidRPr="00EA165E" w:rsidRDefault="00D03345" w:rsidP="00D03345">
      <w:pPr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color w:val="000000"/>
          <w:sz w:val="24"/>
          <w:szCs w:val="24"/>
        </w:rPr>
        <w:t>JURACI ALLIEVI</w:t>
      </w:r>
      <w:r w:rsidRPr="00EA165E">
        <w:rPr>
          <w:rFonts w:ascii="Arial" w:hAnsi="Arial" w:cs="Arial"/>
          <w:snapToGrid w:val="0"/>
          <w:color w:val="000000"/>
          <w:sz w:val="24"/>
          <w:szCs w:val="24"/>
        </w:rPr>
        <w:t>, Presidente da Câmara Municipal de Major Vieira (SC), no uso de suas atribuições legais previstas no artigo 21, XI do Regimento Interno da Câmara, e t</w:t>
      </w:r>
      <w:r>
        <w:rPr>
          <w:rFonts w:ascii="Arial" w:hAnsi="Arial" w:cs="Arial"/>
          <w:snapToGrid w:val="0"/>
          <w:color w:val="000000"/>
          <w:sz w:val="24"/>
          <w:szCs w:val="24"/>
        </w:rPr>
        <w:t>e</w:t>
      </w:r>
      <w:r w:rsidRPr="00EA165E">
        <w:rPr>
          <w:rFonts w:ascii="Arial" w:hAnsi="Arial" w:cs="Arial"/>
          <w:snapToGrid w:val="0"/>
          <w:color w:val="000000"/>
          <w:sz w:val="24"/>
          <w:szCs w:val="24"/>
        </w:rPr>
        <w:t>ndo em vista a decisão</w:t>
      </w:r>
      <w:proofErr w:type="gramStart"/>
      <w:r w:rsidRPr="00EA165E">
        <w:rPr>
          <w:rFonts w:ascii="Arial" w:hAnsi="Arial" w:cs="Arial"/>
          <w:snapToGrid w:val="0"/>
          <w:color w:val="000000"/>
          <w:sz w:val="24"/>
          <w:szCs w:val="24"/>
        </w:rPr>
        <w:t xml:space="preserve">  </w:t>
      </w:r>
      <w:proofErr w:type="gramEnd"/>
      <w:r w:rsidRPr="00EA165E">
        <w:rPr>
          <w:rFonts w:ascii="Arial" w:hAnsi="Arial" w:cs="Arial"/>
          <w:snapToGrid w:val="0"/>
          <w:color w:val="000000"/>
          <w:sz w:val="24"/>
          <w:szCs w:val="24"/>
        </w:rPr>
        <w:t>TCE/SC 3314/2002,</w:t>
      </w:r>
    </w:p>
    <w:p w:rsidR="00D03345" w:rsidRPr="00EA165E" w:rsidRDefault="00D03345" w:rsidP="00D03345">
      <w:pPr>
        <w:ind w:left="1416" w:firstLine="708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EA165E">
        <w:rPr>
          <w:rFonts w:ascii="Arial" w:hAnsi="Arial" w:cs="Arial"/>
          <w:snapToGrid w:val="0"/>
          <w:color w:val="000000"/>
          <w:sz w:val="24"/>
          <w:szCs w:val="24"/>
        </w:rPr>
        <w:t>RESOLVE:</w:t>
      </w:r>
    </w:p>
    <w:p w:rsidR="00D03345" w:rsidRPr="00EA165E" w:rsidRDefault="00D03345" w:rsidP="00D03345">
      <w:pPr>
        <w:rPr>
          <w:rFonts w:ascii="Arial" w:hAnsi="Arial" w:cs="Arial"/>
          <w:snapToGrid w:val="0"/>
          <w:color w:val="000000"/>
          <w:sz w:val="24"/>
          <w:szCs w:val="24"/>
        </w:rPr>
      </w:pPr>
      <w:r w:rsidRPr="00EA165E">
        <w:rPr>
          <w:rFonts w:ascii="Arial" w:hAnsi="Arial" w:cs="Arial"/>
          <w:snapToGrid w:val="0"/>
          <w:color w:val="000000"/>
          <w:sz w:val="24"/>
          <w:szCs w:val="24"/>
        </w:rPr>
        <w:t>Art. 1º</w:t>
      </w:r>
      <w:proofErr w:type="gramStart"/>
      <w:r w:rsidRPr="00EA165E">
        <w:rPr>
          <w:rFonts w:ascii="Arial" w:hAnsi="Arial" w:cs="Arial"/>
          <w:snapToGrid w:val="0"/>
          <w:color w:val="000000"/>
          <w:sz w:val="24"/>
          <w:szCs w:val="24"/>
        </w:rPr>
        <w:t xml:space="preserve">  </w:t>
      </w:r>
      <w:proofErr w:type="gramEnd"/>
      <w:r w:rsidRPr="00EA165E">
        <w:rPr>
          <w:rFonts w:ascii="Arial" w:hAnsi="Arial" w:cs="Arial"/>
          <w:snapToGrid w:val="0"/>
          <w:color w:val="000000"/>
          <w:sz w:val="24"/>
          <w:szCs w:val="24"/>
        </w:rPr>
        <w:t>Na forma do disposto  na  parte final do parágrafo único da Lei nº 1757/2007, de 28 de fevereiro de 2007, fica acrescido  o seguinte veículo de propriedade de vereador, em viagens oficiais, de interesse do Poder Legislativo Municipal, para fora da circunscrição municipal:</w:t>
      </w:r>
    </w:p>
    <w:p w:rsidR="00D03345" w:rsidRPr="00EA165E" w:rsidRDefault="00D03345" w:rsidP="00D03345">
      <w:pPr>
        <w:rPr>
          <w:rFonts w:ascii="Arial" w:hAnsi="Arial" w:cs="Arial"/>
          <w:snapToGrid w:val="0"/>
          <w:color w:val="000000"/>
          <w:sz w:val="24"/>
          <w:szCs w:val="24"/>
        </w:rPr>
      </w:pPr>
      <w:r w:rsidRPr="00EA165E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- </w:t>
      </w:r>
      <w:r>
        <w:rPr>
          <w:rFonts w:ascii="Arial" w:hAnsi="Arial" w:cs="Arial"/>
          <w:b/>
          <w:snapToGrid w:val="0"/>
          <w:color w:val="000000"/>
          <w:sz w:val="24"/>
          <w:szCs w:val="24"/>
        </w:rPr>
        <w:t>Veículo Fiat/</w:t>
      </w:r>
      <w:proofErr w:type="spellStart"/>
      <w:r>
        <w:rPr>
          <w:rFonts w:ascii="Arial" w:hAnsi="Arial" w:cs="Arial"/>
          <w:b/>
          <w:snapToGrid w:val="0"/>
          <w:color w:val="000000"/>
          <w:sz w:val="24"/>
          <w:szCs w:val="24"/>
        </w:rPr>
        <w:t>Punto</w:t>
      </w:r>
      <w:proofErr w:type="spellEnd"/>
      <w:r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ELX 1.4, </w:t>
      </w:r>
      <w:proofErr w:type="spellStart"/>
      <w:r>
        <w:rPr>
          <w:rFonts w:ascii="Arial" w:hAnsi="Arial" w:cs="Arial"/>
          <w:b/>
          <w:snapToGrid w:val="0"/>
          <w:color w:val="000000"/>
          <w:sz w:val="24"/>
          <w:szCs w:val="24"/>
        </w:rPr>
        <w:t>cod</w:t>
      </w:r>
      <w:proofErr w:type="spellEnd"/>
      <w:r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. RENAVAM 166547123, placas ART 2379, pertencente </w:t>
      </w:r>
      <w:proofErr w:type="gramStart"/>
      <w:r>
        <w:rPr>
          <w:rFonts w:ascii="Arial" w:hAnsi="Arial" w:cs="Arial"/>
          <w:b/>
          <w:snapToGrid w:val="0"/>
          <w:color w:val="000000"/>
          <w:sz w:val="24"/>
          <w:szCs w:val="24"/>
        </w:rPr>
        <w:t>a</w:t>
      </w:r>
      <w:proofErr w:type="gramEnd"/>
      <w:r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vereadora Sra. Vilma Muller </w:t>
      </w:r>
      <w:proofErr w:type="spellStart"/>
      <w:r>
        <w:rPr>
          <w:rFonts w:ascii="Arial" w:hAnsi="Arial" w:cs="Arial"/>
          <w:b/>
          <w:snapToGrid w:val="0"/>
          <w:color w:val="000000"/>
          <w:sz w:val="24"/>
          <w:szCs w:val="24"/>
        </w:rPr>
        <w:t>Kiem</w:t>
      </w:r>
      <w:proofErr w:type="spellEnd"/>
      <w:r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.  </w:t>
      </w:r>
    </w:p>
    <w:p w:rsidR="00D03345" w:rsidRPr="00EA165E" w:rsidRDefault="00D03345" w:rsidP="00D03345">
      <w:pPr>
        <w:rPr>
          <w:rFonts w:ascii="Arial" w:hAnsi="Arial" w:cs="Arial"/>
          <w:snapToGrid w:val="0"/>
          <w:color w:val="000000"/>
          <w:sz w:val="24"/>
          <w:szCs w:val="24"/>
        </w:rPr>
      </w:pPr>
      <w:r w:rsidRPr="00EA165E">
        <w:rPr>
          <w:rFonts w:ascii="Arial" w:hAnsi="Arial" w:cs="Arial"/>
          <w:snapToGrid w:val="0"/>
          <w:color w:val="000000"/>
          <w:sz w:val="24"/>
          <w:szCs w:val="24"/>
        </w:rPr>
        <w:t>Art.</w:t>
      </w:r>
      <w:proofErr w:type="gramStart"/>
      <w:r w:rsidRPr="00EA165E">
        <w:rPr>
          <w:rFonts w:ascii="Arial" w:hAnsi="Arial" w:cs="Arial"/>
          <w:snapToGrid w:val="0"/>
          <w:color w:val="000000"/>
          <w:sz w:val="24"/>
          <w:szCs w:val="24"/>
        </w:rPr>
        <w:t xml:space="preserve">  </w:t>
      </w:r>
      <w:proofErr w:type="gramEnd"/>
      <w:r w:rsidRPr="00EA165E">
        <w:rPr>
          <w:rFonts w:ascii="Arial" w:hAnsi="Arial" w:cs="Arial"/>
          <w:snapToGrid w:val="0"/>
          <w:color w:val="000000"/>
          <w:sz w:val="24"/>
          <w:szCs w:val="24"/>
        </w:rPr>
        <w:t>2º  Permanecem inalteradas as demais disposições da Portaria nº 003/2009 de 02.02.2009.</w:t>
      </w:r>
    </w:p>
    <w:p w:rsidR="00D03345" w:rsidRPr="00EA165E" w:rsidRDefault="00D03345" w:rsidP="00D03345">
      <w:pPr>
        <w:rPr>
          <w:rFonts w:ascii="Arial" w:hAnsi="Arial" w:cs="Arial"/>
          <w:snapToGrid w:val="0"/>
          <w:color w:val="000000"/>
          <w:sz w:val="24"/>
          <w:szCs w:val="24"/>
        </w:rPr>
      </w:pPr>
      <w:r w:rsidRPr="00EA165E">
        <w:rPr>
          <w:rFonts w:ascii="Arial" w:hAnsi="Arial" w:cs="Arial"/>
          <w:snapToGrid w:val="0"/>
          <w:color w:val="000000"/>
          <w:sz w:val="24"/>
          <w:szCs w:val="24"/>
        </w:rPr>
        <w:t>Art. 3º Esta Portaria entra em vigor na data de sua publicação.</w:t>
      </w:r>
    </w:p>
    <w:p w:rsidR="00D03345" w:rsidRPr="00EA165E" w:rsidRDefault="00D03345" w:rsidP="00D03345">
      <w:pPr>
        <w:rPr>
          <w:rFonts w:ascii="Arial" w:hAnsi="Arial" w:cs="Arial"/>
          <w:snapToGrid w:val="0"/>
          <w:color w:val="000000"/>
          <w:sz w:val="24"/>
          <w:szCs w:val="24"/>
        </w:rPr>
      </w:pPr>
      <w:r w:rsidRPr="00EA165E">
        <w:rPr>
          <w:rFonts w:ascii="Arial" w:hAnsi="Arial" w:cs="Arial"/>
          <w:snapToGrid w:val="0"/>
          <w:color w:val="000000"/>
          <w:sz w:val="24"/>
          <w:szCs w:val="24"/>
        </w:rPr>
        <w:t>Câmara de Vereadores de Major Vieira,</w:t>
      </w:r>
      <w:proofErr w:type="gramStart"/>
      <w:r w:rsidRPr="00EA165E">
        <w:rPr>
          <w:rFonts w:ascii="Arial" w:hAnsi="Arial" w:cs="Arial"/>
          <w:snapToGrid w:val="0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01 de março de 2017. </w:t>
      </w:r>
    </w:p>
    <w:p w:rsidR="00D03345" w:rsidRPr="00EA165E" w:rsidRDefault="00D03345" w:rsidP="00D03345">
      <w:pPr>
        <w:rPr>
          <w:rFonts w:ascii="Arial" w:hAnsi="Arial" w:cs="Arial"/>
          <w:b/>
          <w:snapToGrid w:val="0"/>
          <w:color w:val="000000"/>
          <w:sz w:val="24"/>
          <w:szCs w:val="24"/>
        </w:rPr>
      </w:pPr>
      <w:r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JURACI ALLIEVI </w:t>
      </w:r>
      <w:r w:rsidRPr="00EA165E">
        <w:rPr>
          <w:rFonts w:ascii="Arial" w:hAnsi="Arial" w:cs="Arial"/>
          <w:b/>
          <w:snapToGrid w:val="0"/>
          <w:color w:val="000000"/>
          <w:sz w:val="24"/>
          <w:szCs w:val="24"/>
        </w:rPr>
        <w:br/>
      </w:r>
      <w:r w:rsidRPr="00EA165E">
        <w:rPr>
          <w:rFonts w:ascii="Arial" w:hAnsi="Arial" w:cs="Arial"/>
          <w:snapToGrid w:val="0"/>
          <w:color w:val="000000"/>
          <w:sz w:val="24"/>
          <w:szCs w:val="24"/>
        </w:rPr>
        <w:t>Presidente da Câmara</w:t>
      </w:r>
    </w:p>
    <w:p w:rsidR="00D03345" w:rsidRPr="00EA165E" w:rsidRDefault="00D03345" w:rsidP="00D03345">
      <w:pPr>
        <w:rPr>
          <w:rFonts w:ascii="Arial" w:hAnsi="Arial" w:cs="Arial"/>
          <w:sz w:val="16"/>
          <w:szCs w:val="16"/>
        </w:rPr>
      </w:pPr>
      <w:r w:rsidRPr="00EA165E">
        <w:rPr>
          <w:rFonts w:ascii="Arial" w:hAnsi="Arial" w:cs="Arial"/>
          <w:sz w:val="16"/>
          <w:szCs w:val="16"/>
        </w:rPr>
        <w:t>A presente portaria foi registrada e publicada na secretaria administrativa da Câmara</w:t>
      </w:r>
      <w:r w:rsidRPr="00EA165E">
        <w:rPr>
          <w:rFonts w:ascii="Arial" w:hAnsi="Arial" w:cs="Arial"/>
          <w:sz w:val="16"/>
          <w:szCs w:val="16"/>
        </w:rPr>
        <w:br/>
        <w:t xml:space="preserve">Em: </w:t>
      </w:r>
      <w:r>
        <w:rPr>
          <w:rFonts w:ascii="Arial" w:hAnsi="Arial" w:cs="Arial"/>
          <w:sz w:val="16"/>
          <w:szCs w:val="16"/>
        </w:rPr>
        <w:t>01.03.2017</w:t>
      </w:r>
    </w:p>
    <w:p w:rsidR="00D03345" w:rsidRPr="00EA165E" w:rsidRDefault="00D03345" w:rsidP="00D03345">
      <w:pPr>
        <w:rPr>
          <w:rFonts w:ascii="Arial" w:hAnsi="Arial" w:cs="Arial"/>
          <w:sz w:val="16"/>
          <w:szCs w:val="16"/>
        </w:rPr>
      </w:pPr>
      <w:r w:rsidRPr="00EA165E">
        <w:rPr>
          <w:rFonts w:ascii="Arial" w:hAnsi="Arial" w:cs="Arial"/>
          <w:sz w:val="16"/>
          <w:szCs w:val="16"/>
        </w:rPr>
        <w:t xml:space="preserve">HELCIO HERON VEIGA </w:t>
      </w:r>
    </w:p>
    <w:p w:rsidR="00D03345" w:rsidRPr="00EA165E" w:rsidRDefault="00D03345" w:rsidP="00D03345">
      <w:pPr>
        <w:rPr>
          <w:rFonts w:ascii="Arial" w:hAnsi="Arial" w:cs="Arial"/>
          <w:b/>
          <w:snapToGrid w:val="0"/>
          <w:color w:val="000000"/>
          <w:sz w:val="16"/>
          <w:szCs w:val="16"/>
        </w:rPr>
      </w:pPr>
      <w:r w:rsidRPr="00EA165E">
        <w:rPr>
          <w:rFonts w:ascii="Arial" w:hAnsi="Arial" w:cs="Arial"/>
          <w:sz w:val="16"/>
          <w:szCs w:val="16"/>
        </w:rPr>
        <w:t xml:space="preserve"> Secretário de Finanças/</w:t>
      </w:r>
      <w:proofErr w:type="spellStart"/>
      <w:r w:rsidRPr="00EA165E">
        <w:rPr>
          <w:rFonts w:ascii="Arial" w:hAnsi="Arial" w:cs="Arial"/>
          <w:sz w:val="16"/>
          <w:szCs w:val="16"/>
        </w:rPr>
        <w:t>resp</w:t>
      </w:r>
      <w:proofErr w:type="spellEnd"/>
      <w:r w:rsidRPr="00EA165E">
        <w:rPr>
          <w:rFonts w:ascii="Arial" w:hAnsi="Arial" w:cs="Arial"/>
          <w:sz w:val="16"/>
          <w:szCs w:val="16"/>
        </w:rPr>
        <w:t xml:space="preserve">. </w:t>
      </w:r>
      <w:proofErr w:type="gramStart"/>
      <w:r w:rsidRPr="00EA165E">
        <w:rPr>
          <w:rFonts w:ascii="Arial" w:hAnsi="Arial" w:cs="Arial"/>
          <w:sz w:val="16"/>
          <w:szCs w:val="16"/>
        </w:rPr>
        <w:t>pela</w:t>
      </w:r>
      <w:proofErr w:type="gramEnd"/>
      <w:r w:rsidRPr="00EA165E">
        <w:rPr>
          <w:rFonts w:ascii="Arial" w:hAnsi="Arial" w:cs="Arial"/>
          <w:sz w:val="16"/>
          <w:szCs w:val="16"/>
        </w:rPr>
        <w:t xml:space="preserve"> unidade de controle interno </w:t>
      </w:r>
    </w:p>
    <w:p w:rsidR="00D03345" w:rsidRPr="00EA165E" w:rsidRDefault="00D03345" w:rsidP="00D03345">
      <w:pPr>
        <w:rPr>
          <w:rFonts w:ascii="Arial" w:hAnsi="Arial" w:cs="Arial"/>
          <w:sz w:val="24"/>
          <w:szCs w:val="24"/>
        </w:rPr>
      </w:pPr>
    </w:p>
    <w:p w:rsidR="00D03345" w:rsidRDefault="00D03345" w:rsidP="00D03345"/>
    <w:p w:rsidR="00D03345" w:rsidRDefault="00D03345" w:rsidP="00D03345"/>
    <w:p w:rsidR="00A10BCC" w:rsidRDefault="00A10BCC"/>
    <w:sectPr w:rsidR="00A10BCC" w:rsidSect="001942B7">
      <w:pgSz w:w="11907" w:h="16840" w:code="9"/>
      <w:pgMar w:top="1134" w:right="1134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D03345"/>
    <w:rsid w:val="00A10BCC"/>
    <w:rsid w:val="00D03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3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D03345"/>
    <w:rPr>
      <w:color w:val="0000FF"/>
      <w:u w:val="single"/>
    </w:rPr>
  </w:style>
  <w:style w:type="paragraph" w:customStyle="1" w:styleId="Textopadro">
    <w:name w:val="Texto padrão"/>
    <w:basedOn w:val="Normal"/>
    <w:rsid w:val="00D03345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2017-04-26T19:14:00Z</cp:lastPrinted>
  <dcterms:created xsi:type="dcterms:W3CDTF">2017-04-26T19:11:00Z</dcterms:created>
  <dcterms:modified xsi:type="dcterms:W3CDTF">2017-04-26T19:14:00Z</dcterms:modified>
</cp:coreProperties>
</file>