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50" w:rsidRDefault="004A0250" w:rsidP="004A0250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4A0250" w:rsidRDefault="004A0250" w:rsidP="004A0250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4A0250" w:rsidRDefault="004A0250" w:rsidP="004A0250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4A0250" w:rsidRPr="001942B7" w:rsidRDefault="004A0250" w:rsidP="004A0250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4A0250" w:rsidRPr="001942B7" w:rsidRDefault="004A0250" w:rsidP="004A0250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4A0250" w:rsidRPr="001942B7" w:rsidRDefault="004A0250" w:rsidP="004A0250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4A0250" w:rsidRPr="001942B7" w:rsidRDefault="004A0250" w:rsidP="004A0250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4A0250" w:rsidRDefault="004A0250" w:rsidP="004A025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4A0250" w:rsidRDefault="004A0250" w:rsidP="004A0250">
      <w:pPr>
        <w:jc w:val="both"/>
        <w:rPr>
          <w:rFonts w:ascii="Cambria" w:hAnsi="Cambria"/>
          <w:sz w:val="24"/>
          <w:szCs w:val="24"/>
        </w:rPr>
      </w:pPr>
    </w:p>
    <w:p w:rsidR="004A0250" w:rsidRPr="00107F19" w:rsidRDefault="004A0250" w:rsidP="004A0250">
      <w:pPr>
        <w:spacing w:after="0" w:line="240" w:lineRule="auto"/>
        <w:ind w:left="1416" w:firstLine="708"/>
        <w:rPr>
          <w:rFonts w:ascii="Cambria" w:hAnsi="Cambria" w:cs="Tahoma"/>
        </w:rPr>
      </w:pPr>
      <w:r>
        <w:rPr>
          <w:rFonts w:ascii="Cambria" w:hAnsi="Cambria" w:cs="Tahoma"/>
        </w:rPr>
        <w:t>PORTARIA N.º 011/2017</w:t>
      </w:r>
      <w:r w:rsidRPr="00107F19">
        <w:rPr>
          <w:rFonts w:ascii="Cambria" w:hAnsi="Cambria" w:cs="Tahoma"/>
        </w:rPr>
        <w:t xml:space="preserve"> de</w:t>
      </w:r>
      <w:proofErr w:type="gramStart"/>
      <w:r w:rsidRPr="00107F19">
        <w:rPr>
          <w:rFonts w:ascii="Cambria" w:hAnsi="Cambria" w:cs="Tahoma"/>
        </w:rPr>
        <w:t xml:space="preserve">  </w:t>
      </w:r>
      <w:proofErr w:type="gramEnd"/>
      <w:r>
        <w:rPr>
          <w:rFonts w:ascii="Cambria" w:hAnsi="Cambria" w:cs="Tahoma"/>
        </w:rPr>
        <w:t>11 de maio de 2017.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b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b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b/>
          <w:snapToGrid w:val="0"/>
          <w:color w:val="000000"/>
        </w:rPr>
      </w:pPr>
      <w:r>
        <w:rPr>
          <w:rFonts w:ascii="Cambria" w:hAnsi="Cambria" w:cs="Arial"/>
          <w:b/>
        </w:rPr>
        <w:t>ELEVA</w:t>
      </w:r>
      <w:proofErr w:type="gramStart"/>
      <w:r>
        <w:rPr>
          <w:rFonts w:ascii="Cambria" w:hAnsi="Cambria" w:cs="Arial"/>
          <w:b/>
        </w:rPr>
        <w:t xml:space="preserve">  </w:t>
      </w:r>
      <w:proofErr w:type="gramEnd"/>
      <w:r>
        <w:rPr>
          <w:rFonts w:ascii="Cambria" w:hAnsi="Cambria" w:cs="Arial"/>
          <w:b/>
        </w:rPr>
        <w:t>PERCENTUAL  DE ADICIONAIS POR TEMPO DE SERVIÇO DE FUNCIONÁRIO DA CÂMARA DE VEREADORES, NOS TERMOS  DA LEI COMPLEMENTAR Nº 021/2009.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 w:cs="Arial"/>
          <w:b/>
          <w:snapToGrid w:val="0"/>
          <w:color w:val="000000"/>
        </w:rPr>
      </w:pPr>
      <w:r w:rsidRPr="00107F19">
        <w:rPr>
          <w:rFonts w:ascii="Cambria" w:hAnsi="Cambria" w:cs="Arial"/>
          <w:b/>
          <w:snapToGrid w:val="0"/>
          <w:color w:val="000000"/>
        </w:rPr>
        <w:t xml:space="preserve"> 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  <w:r w:rsidRPr="00107F19">
        <w:rPr>
          <w:rFonts w:ascii="Cambria" w:hAnsi="Cambria"/>
          <w:b/>
          <w:snapToGrid w:val="0"/>
          <w:color w:val="000000"/>
        </w:rPr>
        <w:t>JURACI ALLIEVI</w:t>
      </w:r>
      <w:r w:rsidRPr="00107F19">
        <w:rPr>
          <w:rFonts w:ascii="Cambria" w:hAnsi="Cambria"/>
          <w:snapToGrid w:val="0"/>
          <w:color w:val="000000"/>
        </w:rPr>
        <w:t>, Presidente da Câmara de Vereadores de Major Vieira (SC), no uso de suas atribuições</w:t>
      </w:r>
      <w:proofErr w:type="gramStart"/>
      <w:r w:rsidRPr="00107F19">
        <w:rPr>
          <w:rFonts w:ascii="Cambria" w:hAnsi="Cambria"/>
          <w:snapToGrid w:val="0"/>
          <w:color w:val="000000"/>
        </w:rPr>
        <w:t xml:space="preserve">  </w:t>
      </w:r>
      <w:proofErr w:type="gramEnd"/>
      <w:r w:rsidRPr="00107F19">
        <w:rPr>
          <w:rFonts w:ascii="Cambria" w:hAnsi="Cambria"/>
          <w:snapToGrid w:val="0"/>
          <w:color w:val="000000"/>
        </w:rPr>
        <w:t xml:space="preserve">previstas no artigo 21 XI do Regimento Interno da Câmara, </w:t>
      </w:r>
      <w:r>
        <w:rPr>
          <w:rFonts w:ascii="Cambria" w:hAnsi="Cambria"/>
          <w:snapToGrid w:val="0"/>
          <w:color w:val="000000"/>
        </w:rPr>
        <w:t xml:space="preserve">e atendendo o requerimento  apresentado, e ainda com amparo no disposto no art. 1º da Lei Complementar nº 21/2009 de 24 de setembro de 2009, 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ind w:left="2832" w:firstLine="708"/>
        <w:jc w:val="both"/>
        <w:rPr>
          <w:rFonts w:ascii="Cambria" w:hAnsi="Cambria"/>
          <w:snapToGrid w:val="0"/>
          <w:color w:val="000000"/>
        </w:rPr>
      </w:pPr>
      <w:r w:rsidRPr="00107F19">
        <w:rPr>
          <w:rFonts w:ascii="Cambria" w:hAnsi="Cambria"/>
          <w:snapToGrid w:val="0"/>
          <w:color w:val="000000"/>
        </w:rPr>
        <w:t>R E S O L V E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  <w:r w:rsidRPr="00107F19">
        <w:rPr>
          <w:rFonts w:ascii="Cambria" w:hAnsi="Cambria"/>
          <w:snapToGrid w:val="0"/>
          <w:color w:val="000000"/>
        </w:rPr>
        <w:t>Art. 1º</w:t>
      </w:r>
      <w:proofErr w:type="gramStart"/>
      <w:r w:rsidRPr="00107F19">
        <w:rPr>
          <w:rFonts w:ascii="Cambria" w:hAnsi="Cambria"/>
          <w:snapToGrid w:val="0"/>
          <w:color w:val="000000"/>
        </w:rPr>
        <w:t xml:space="preserve"> </w:t>
      </w:r>
      <w:r>
        <w:rPr>
          <w:rFonts w:ascii="Cambria" w:hAnsi="Cambria"/>
          <w:snapToGrid w:val="0"/>
          <w:color w:val="000000"/>
        </w:rPr>
        <w:t xml:space="preserve"> </w:t>
      </w:r>
      <w:proofErr w:type="gramEnd"/>
      <w:r w:rsidRPr="00107F19">
        <w:rPr>
          <w:rFonts w:ascii="Cambria" w:hAnsi="Cambria"/>
          <w:snapToGrid w:val="0"/>
          <w:color w:val="000000"/>
        </w:rPr>
        <w:t>Fica   elevado  para 12</w:t>
      </w:r>
      <w:r>
        <w:rPr>
          <w:rFonts w:ascii="Cambria" w:hAnsi="Cambria"/>
          <w:snapToGrid w:val="0"/>
          <w:color w:val="000000"/>
        </w:rPr>
        <w:t xml:space="preserve">% (doze por cento)  </w:t>
      </w:r>
      <w:r w:rsidRPr="00107F19">
        <w:rPr>
          <w:rFonts w:ascii="Cambria" w:hAnsi="Cambria"/>
          <w:snapToGrid w:val="0"/>
          <w:color w:val="000000"/>
        </w:rPr>
        <w:t xml:space="preserve"> os adicionais por tempo de  serviços prestados ao Poder Legislativo</w:t>
      </w:r>
      <w:r>
        <w:rPr>
          <w:rFonts w:ascii="Cambria" w:hAnsi="Cambria"/>
          <w:snapToGrid w:val="0"/>
          <w:color w:val="000000"/>
        </w:rPr>
        <w:t xml:space="preserve"> Municipal,   a quem tem direito o </w:t>
      </w:r>
      <w:r w:rsidRPr="00107F19">
        <w:rPr>
          <w:rFonts w:ascii="Cambria" w:hAnsi="Cambria"/>
          <w:snapToGrid w:val="0"/>
          <w:color w:val="000000"/>
        </w:rPr>
        <w:t>funcionári</w:t>
      </w:r>
      <w:r>
        <w:rPr>
          <w:rFonts w:ascii="Cambria" w:hAnsi="Cambria"/>
          <w:snapToGrid w:val="0"/>
          <w:color w:val="000000"/>
        </w:rPr>
        <w:t>o</w:t>
      </w:r>
      <w:r w:rsidRPr="00107F19">
        <w:rPr>
          <w:rFonts w:ascii="Cambria" w:hAnsi="Cambria"/>
          <w:snapToGrid w:val="0"/>
          <w:color w:val="000000"/>
        </w:rPr>
        <w:t xml:space="preserve"> da Câmara de Vereadores de Major Vieira</w:t>
      </w:r>
      <w:r>
        <w:rPr>
          <w:rFonts w:ascii="Cambria" w:hAnsi="Cambria"/>
          <w:snapToGrid w:val="0"/>
          <w:color w:val="000000"/>
        </w:rPr>
        <w:t xml:space="preserve"> Sr.  </w:t>
      </w:r>
      <w:proofErr w:type="spellStart"/>
      <w:r>
        <w:rPr>
          <w:rFonts w:ascii="Cambria" w:hAnsi="Cambria"/>
          <w:snapToGrid w:val="0"/>
          <w:color w:val="000000"/>
        </w:rPr>
        <w:t>Maryell</w:t>
      </w:r>
      <w:proofErr w:type="spellEnd"/>
      <w:r>
        <w:rPr>
          <w:rFonts w:ascii="Cambria" w:hAnsi="Cambria"/>
          <w:snapToGrid w:val="0"/>
          <w:color w:val="000000"/>
        </w:rPr>
        <w:t xml:space="preserve"> Rêgo </w:t>
      </w:r>
      <w:proofErr w:type="spellStart"/>
      <w:r>
        <w:rPr>
          <w:rFonts w:ascii="Cambria" w:hAnsi="Cambria"/>
          <w:snapToGrid w:val="0"/>
          <w:color w:val="000000"/>
        </w:rPr>
        <w:t>Toth</w:t>
      </w:r>
      <w:proofErr w:type="spellEnd"/>
      <w:r>
        <w:rPr>
          <w:rFonts w:ascii="Cambria" w:hAnsi="Cambria"/>
          <w:snapToGrid w:val="0"/>
          <w:color w:val="000000"/>
        </w:rPr>
        <w:t>, atual</w:t>
      </w:r>
      <w:r w:rsidRPr="00107F19">
        <w:rPr>
          <w:rFonts w:ascii="Cambria" w:hAnsi="Cambria"/>
          <w:snapToGrid w:val="0"/>
          <w:color w:val="000000"/>
        </w:rPr>
        <w:t xml:space="preserve">mente ocupante do  cargo de </w:t>
      </w:r>
      <w:r>
        <w:rPr>
          <w:rFonts w:ascii="Cambria" w:hAnsi="Cambria"/>
          <w:snapToGrid w:val="0"/>
          <w:color w:val="000000"/>
        </w:rPr>
        <w:t>“Diretor Administrativo”</w:t>
      </w:r>
      <w:r w:rsidRPr="00107F19">
        <w:rPr>
          <w:rFonts w:ascii="Cambria" w:hAnsi="Cambria"/>
          <w:snapToGrid w:val="0"/>
          <w:color w:val="000000"/>
        </w:rPr>
        <w:t xml:space="preserve">,  tendo em vista  </w:t>
      </w:r>
      <w:r>
        <w:rPr>
          <w:rFonts w:ascii="Cambria" w:hAnsi="Cambria"/>
          <w:snapToGrid w:val="0"/>
          <w:color w:val="000000"/>
        </w:rPr>
        <w:t>o mesmo</w:t>
      </w:r>
      <w:r>
        <w:rPr>
          <w:rFonts w:ascii="Cambria" w:hAnsi="Cambria"/>
          <w:snapToGrid w:val="0"/>
          <w:color w:val="000000"/>
        </w:rPr>
        <w:softHyphen/>
      </w:r>
      <w:r w:rsidRPr="00107F19">
        <w:rPr>
          <w:rFonts w:ascii="Cambria" w:hAnsi="Cambria"/>
          <w:snapToGrid w:val="0"/>
          <w:color w:val="000000"/>
        </w:rPr>
        <w:t xml:space="preserve"> haver concluído</w:t>
      </w:r>
      <w:r>
        <w:rPr>
          <w:rFonts w:ascii="Cambria" w:hAnsi="Cambria"/>
          <w:snapToGrid w:val="0"/>
          <w:color w:val="000000"/>
        </w:rPr>
        <w:t xml:space="preserve"> em data de 22 de abril de 2017, </w:t>
      </w:r>
      <w:r w:rsidRPr="00107F19">
        <w:rPr>
          <w:rFonts w:ascii="Cambria" w:hAnsi="Cambria"/>
          <w:snapToGrid w:val="0"/>
          <w:color w:val="000000"/>
        </w:rPr>
        <w:t xml:space="preserve">  </w:t>
      </w:r>
      <w:r>
        <w:rPr>
          <w:rFonts w:ascii="Cambria" w:hAnsi="Cambria"/>
          <w:snapToGrid w:val="0"/>
          <w:color w:val="000000"/>
        </w:rPr>
        <w:t>06 (seis)</w:t>
      </w:r>
      <w:r w:rsidRPr="00107F19">
        <w:rPr>
          <w:rFonts w:ascii="Cambria" w:hAnsi="Cambria"/>
          <w:snapToGrid w:val="0"/>
          <w:color w:val="000000"/>
        </w:rPr>
        <w:t xml:space="preserve"> anos de serviços proporcionados   à Câmara   Municipal de Vereadores,</w:t>
      </w:r>
      <w:r>
        <w:rPr>
          <w:rFonts w:ascii="Cambria" w:hAnsi="Cambria"/>
          <w:snapToGrid w:val="0"/>
          <w:color w:val="000000"/>
        </w:rPr>
        <w:t xml:space="preserve">  </w:t>
      </w:r>
      <w:r w:rsidRPr="00107F19">
        <w:rPr>
          <w:rFonts w:ascii="Cambria" w:hAnsi="Cambria"/>
          <w:snapToGrid w:val="0"/>
          <w:color w:val="000000"/>
        </w:rPr>
        <w:t xml:space="preserve"> confor</w:t>
      </w:r>
      <w:r>
        <w:rPr>
          <w:rFonts w:ascii="Cambria" w:hAnsi="Cambria"/>
          <w:snapToGrid w:val="0"/>
          <w:color w:val="000000"/>
        </w:rPr>
        <w:t xml:space="preserve">me descreve  o artigo 1º </w:t>
      </w:r>
      <w:r w:rsidRPr="00107F19">
        <w:rPr>
          <w:rFonts w:ascii="Cambria" w:hAnsi="Cambria"/>
          <w:snapToGrid w:val="0"/>
          <w:color w:val="000000"/>
        </w:rPr>
        <w:t xml:space="preserve"> da Lei Complementar nº 021/2009 de 24 de setembro de 2009. </w:t>
      </w:r>
    </w:p>
    <w:p w:rsidR="004A0250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  <w:r>
        <w:rPr>
          <w:rFonts w:ascii="Cambria" w:hAnsi="Cambria"/>
          <w:snapToGrid w:val="0"/>
          <w:color w:val="000000"/>
        </w:rPr>
        <w:t>Art. 2º Esta Portaria entra em vigor na data de sua publicação,</w:t>
      </w:r>
      <w:proofErr w:type="gramStart"/>
      <w:r>
        <w:rPr>
          <w:rFonts w:ascii="Cambria" w:hAnsi="Cambria"/>
          <w:snapToGrid w:val="0"/>
          <w:color w:val="000000"/>
        </w:rPr>
        <w:t xml:space="preserve">  </w:t>
      </w:r>
      <w:proofErr w:type="gramEnd"/>
      <w:r>
        <w:rPr>
          <w:rFonts w:ascii="Cambria" w:hAnsi="Cambria"/>
          <w:snapToGrid w:val="0"/>
          <w:color w:val="000000"/>
        </w:rPr>
        <w:t xml:space="preserve">retroagindo seus efeitos a contar de   22 de abril de 2017. </w:t>
      </w:r>
    </w:p>
    <w:p w:rsidR="004A0250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  <w:r>
        <w:rPr>
          <w:rFonts w:ascii="Cambria" w:hAnsi="Cambria"/>
          <w:snapToGrid w:val="0"/>
          <w:color w:val="000000"/>
        </w:rPr>
        <w:t>Art. 3</w:t>
      </w:r>
      <w:r w:rsidRPr="00107F19">
        <w:rPr>
          <w:rFonts w:ascii="Cambria" w:hAnsi="Cambria"/>
          <w:snapToGrid w:val="0"/>
          <w:color w:val="000000"/>
        </w:rPr>
        <w:t>º</w:t>
      </w:r>
      <w:proofErr w:type="gramStart"/>
      <w:r w:rsidRPr="00107F19">
        <w:rPr>
          <w:rFonts w:ascii="Cambria" w:hAnsi="Cambria"/>
          <w:snapToGrid w:val="0"/>
          <w:color w:val="000000"/>
        </w:rPr>
        <w:t xml:space="preserve">  </w:t>
      </w:r>
      <w:proofErr w:type="gramEnd"/>
      <w:r w:rsidRPr="00107F19">
        <w:rPr>
          <w:rFonts w:ascii="Cambria" w:hAnsi="Cambria"/>
          <w:snapToGrid w:val="0"/>
          <w:color w:val="000000"/>
        </w:rPr>
        <w:t xml:space="preserve">As despesas decorrentes da presente Portaria  serão oriundas de dotações próprias do orçamento vigente da Câmara de Vereadores. 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  <w:r w:rsidRPr="00107F19">
        <w:rPr>
          <w:rFonts w:ascii="Cambria" w:hAnsi="Cambria"/>
          <w:snapToGrid w:val="0"/>
          <w:color w:val="000000"/>
        </w:rPr>
        <w:t>Câmara Municipal de Major Vieira,</w:t>
      </w:r>
      <w:proofErr w:type="gramStart"/>
      <w:r w:rsidRPr="00107F19">
        <w:rPr>
          <w:rFonts w:ascii="Cambria" w:hAnsi="Cambria"/>
          <w:snapToGrid w:val="0"/>
          <w:color w:val="000000"/>
        </w:rPr>
        <w:t xml:space="preserve"> </w:t>
      </w:r>
      <w:r>
        <w:rPr>
          <w:rFonts w:ascii="Cambria" w:hAnsi="Cambria"/>
          <w:snapToGrid w:val="0"/>
          <w:color w:val="000000"/>
        </w:rPr>
        <w:t xml:space="preserve"> </w:t>
      </w:r>
      <w:proofErr w:type="gramEnd"/>
      <w:r>
        <w:rPr>
          <w:rFonts w:ascii="Cambria" w:hAnsi="Cambria"/>
          <w:snapToGrid w:val="0"/>
          <w:color w:val="000000"/>
        </w:rPr>
        <w:t xml:space="preserve">11 de maio de 2017. </w:t>
      </w:r>
      <w:r w:rsidRPr="00107F19">
        <w:rPr>
          <w:rFonts w:ascii="Cambria" w:hAnsi="Cambria"/>
          <w:snapToGrid w:val="0"/>
          <w:color w:val="000000"/>
        </w:rPr>
        <w:t xml:space="preserve"> 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b/>
          <w:snapToGrid w:val="0"/>
          <w:color w:val="000000"/>
        </w:rPr>
      </w:pPr>
    </w:p>
    <w:p w:rsidR="004A0250" w:rsidRPr="00107F19" w:rsidRDefault="004A0250" w:rsidP="004A0250">
      <w:pPr>
        <w:widowControl w:val="0"/>
        <w:spacing w:after="0" w:line="0" w:lineRule="atLeast"/>
        <w:ind w:left="2124" w:firstLine="708"/>
        <w:jc w:val="both"/>
        <w:rPr>
          <w:rFonts w:ascii="Cambria" w:hAnsi="Cambria"/>
          <w:b/>
          <w:snapToGrid w:val="0"/>
          <w:color w:val="000000"/>
        </w:rPr>
      </w:pPr>
      <w:r w:rsidRPr="00107F19">
        <w:rPr>
          <w:rFonts w:ascii="Cambria" w:hAnsi="Cambria"/>
          <w:b/>
          <w:snapToGrid w:val="0"/>
          <w:color w:val="000000"/>
        </w:rPr>
        <w:t>JURACI ALLIEVI</w:t>
      </w:r>
    </w:p>
    <w:p w:rsidR="004A0250" w:rsidRPr="00107F19" w:rsidRDefault="004A0250" w:rsidP="004A0250">
      <w:pPr>
        <w:widowControl w:val="0"/>
        <w:spacing w:after="0" w:line="0" w:lineRule="atLeast"/>
        <w:ind w:left="2124" w:firstLine="708"/>
        <w:jc w:val="both"/>
        <w:rPr>
          <w:rFonts w:ascii="Cambria" w:hAnsi="Cambria"/>
          <w:snapToGrid w:val="0"/>
          <w:color w:val="000000"/>
        </w:rPr>
      </w:pPr>
      <w:r w:rsidRPr="00107F19">
        <w:rPr>
          <w:rFonts w:ascii="Cambria" w:hAnsi="Cambria"/>
          <w:snapToGrid w:val="0"/>
          <w:color w:val="000000"/>
        </w:rPr>
        <w:t>Presidente da Câmara</w:t>
      </w:r>
    </w:p>
    <w:p w:rsidR="004A0250" w:rsidRPr="00107F19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</w:rPr>
      </w:pPr>
    </w:p>
    <w:p w:rsidR="004A0250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</w:p>
    <w:p w:rsidR="004A0250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</w:p>
    <w:p w:rsidR="004A0250" w:rsidRPr="00017CFD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  <w:r w:rsidRPr="00017CFD">
        <w:rPr>
          <w:rFonts w:ascii="Cambria" w:hAnsi="Cambria"/>
          <w:snapToGrid w:val="0"/>
          <w:color w:val="000000"/>
          <w:sz w:val="16"/>
          <w:szCs w:val="16"/>
        </w:rPr>
        <w:t xml:space="preserve">A presente portaria foi registrada e publicada na </w:t>
      </w:r>
    </w:p>
    <w:p w:rsidR="004A0250" w:rsidRPr="00017CFD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  <w:r w:rsidRPr="00017CFD">
        <w:rPr>
          <w:rFonts w:ascii="Cambria" w:hAnsi="Cambria"/>
          <w:snapToGrid w:val="0"/>
          <w:color w:val="000000"/>
          <w:sz w:val="16"/>
          <w:szCs w:val="16"/>
        </w:rPr>
        <w:t>Secretaria Administrativa da Câmara</w:t>
      </w:r>
    </w:p>
    <w:p w:rsidR="004A0250" w:rsidRPr="00017CFD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</w:p>
    <w:p w:rsidR="004A0250" w:rsidRPr="00017CFD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  <w:r w:rsidRPr="00017CFD">
        <w:rPr>
          <w:rFonts w:ascii="Cambria" w:hAnsi="Cambria"/>
          <w:snapToGrid w:val="0"/>
          <w:color w:val="000000"/>
          <w:sz w:val="16"/>
          <w:szCs w:val="16"/>
        </w:rPr>
        <w:t>Em:</w:t>
      </w:r>
      <w:proofErr w:type="gramStart"/>
      <w:r w:rsidRPr="00017CFD">
        <w:rPr>
          <w:rFonts w:ascii="Cambria" w:hAnsi="Cambria"/>
          <w:snapToGrid w:val="0"/>
          <w:color w:val="000000"/>
          <w:sz w:val="16"/>
          <w:szCs w:val="16"/>
        </w:rPr>
        <w:t xml:space="preserve"> </w:t>
      </w:r>
      <w:r>
        <w:rPr>
          <w:rFonts w:ascii="Cambria" w:hAnsi="Cambria"/>
          <w:snapToGrid w:val="0"/>
          <w:color w:val="000000"/>
          <w:sz w:val="16"/>
          <w:szCs w:val="16"/>
        </w:rPr>
        <w:t xml:space="preserve"> </w:t>
      </w:r>
      <w:proofErr w:type="gramEnd"/>
      <w:r>
        <w:rPr>
          <w:rFonts w:ascii="Cambria" w:hAnsi="Cambria"/>
          <w:snapToGrid w:val="0"/>
          <w:color w:val="000000"/>
          <w:sz w:val="16"/>
          <w:szCs w:val="16"/>
        </w:rPr>
        <w:t xml:space="preserve">11.05.2017. </w:t>
      </w:r>
    </w:p>
    <w:p w:rsidR="004A0250" w:rsidRPr="00017CFD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</w:p>
    <w:p w:rsidR="004A0250" w:rsidRPr="00017CFD" w:rsidRDefault="004A0250" w:rsidP="004A0250">
      <w:pPr>
        <w:widowControl w:val="0"/>
        <w:spacing w:after="0" w:line="0" w:lineRule="atLeast"/>
        <w:jc w:val="both"/>
        <w:rPr>
          <w:rFonts w:ascii="Cambria" w:hAnsi="Cambria"/>
          <w:snapToGrid w:val="0"/>
          <w:color w:val="000000"/>
          <w:sz w:val="16"/>
          <w:szCs w:val="16"/>
        </w:rPr>
      </w:pPr>
      <w:r w:rsidRPr="00017CFD">
        <w:rPr>
          <w:rFonts w:ascii="Cambria" w:hAnsi="Cambria"/>
          <w:snapToGrid w:val="0"/>
          <w:color w:val="000000"/>
          <w:sz w:val="16"/>
          <w:szCs w:val="16"/>
        </w:rPr>
        <w:t xml:space="preserve">HELCIO HERON VEIGA – Secretário de Finanças/ </w:t>
      </w:r>
      <w:proofErr w:type="spellStart"/>
      <w:r w:rsidRPr="00017CFD">
        <w:rPr>
          <w:rFonts w:ascii="Cambria" w:hAnsi="Cambria"/>
          <w:snapToGrid w:val="0"/>
          <w:color w:val="000000"/>
          <w:sz w:val="16"/>
          <w:szCs w:val="16"/>
        </w:rPr>
        <w:t>Respons</w:t>
      </w:r>
      <w:proofErr w:type="spellEnd"/>
      <w:r w:rsidRPr="00017CFD">
        <w:rPr>
          <w:rFonts w:ascii="Cambria" w:hAnsi="Cambria"/>
          <w:snapToGrid w:val="0"/>
          <w:color w:val="000000"/>
          <w:sz w:val="16"/>
          <w:szCs w:val="16"/>
        </w:rPr>
        <w:t xml:space="preserve">. Pela Unidade de Controle Interno </w:t>
      </w:r>
    </w:p>
    <w:p w:rsidR="004A0250" w:rsidRPr="00017CFD" w:rsidRDefault="004A0250" w:rsidP="004A0250">
      <w:pPr>
        <w:jc w:val="both"/>
        <w:rPr>
          <w:rFonts w:ascii="Cambria" w:hAnsi="Cambria"/>
          <w:sz w:val="16"/>
          <w:szCs w:val="16"/>
        </w:rPr>
      </w:pPr>
    </w:p>
    <w:p w:rsidR="004A0250" w:rsidRPr="00107F19" w:rsidRDefault="004A0250" w:rsidP="004A0250">
      <w:pPr>
        <w:jc w:val="both"/>
        <w:rPr>
          <w:rFonts w:ascii="Cambria" w:hAnsi="Cambria"/>
        </w:rPr>
      </w:pPr>
    </w:p>
    <w:p w:rsidR="004A0250" w:rsidRPr="00107F19" w:rsidRDefault="004A0250" w:rsidP="004A0250">
      <w:pPr>
        <w:jc w:val="both"/>
        <w:rPr>
          <w:rFonts w:ascii="Cambria" w:hAnsi="Cambria"/>
        </w:rPr>
      </w:pPr>
    </w:p>
    <w:p w:rsidR="004A0250" w:rsidRDefault="004A0250" w:rsidP="004A0250">
      <w:pPr>
        <w:jc w:val="both"/>
        <w:rPr>
          <w:rFonts w:ascii="Cambria" w:hAnsi="Cambria"/>
          <w:sz w:val="24"/>
          <w:szCs w:val="24"/>
        </w:rPr>
      </w:pPr>
    </w:p>
    <w:p w:rsidR="004A0250" w:rsidRDefault="004A0250" w:rsidP="004A0250">
      <w:pPr>
        <w:jc w:val="both"/>
        <w:rPr>
          <w:rFonts w:ascii="Cambria" w:hAnsi="Cambria"/>
          <w:sz w:val="24"/>
          <w:szCs w:val="24"/>
        </w:rPr>
      </w:pPr>
    </w:p>
    <w:p w:rsidR="003C3AF9" w:rsidRDefault="003C3AF9"/>
    <w:sectPr w:rsidR="003C3AF9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4A0250"/>
    <w:rsid w:val="003C3AF9"/>
    <w:rsid w:val="004A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A0250"/>
    <w:rPr>
      <w:color w:val="0000FF"/>
      <w:u w:val="single"/>
    </w:rPr>
  </w:style>
  <w:style w:type="paragraph" w:customStyle="1" w:styleId="Textopadro">
    <w:name w:val="Texto padrão"/>
    <w:basedOn w:val="Normal"/>
    <w:rsid w:val="004A0250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2017-05-24T18:17:00Z</cp:lastPrinted>
  <dcterms:created xsi:type="dcterms:W3CDTF">2017-05-24T18:08:00Z</dcterms:created>
  <dcterms:modified xsi:type="dcterms:W3CDTF">2017-05-24T18:19:00Z</dcterms:modified>
</cp:coreProperties>
</file>